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201AE1" w14:textId="77777777" w:rsidR="00C054C1" w:rsidRDefault="004E3638">
      <w:pPr>
        <w:ind w:hanging="11"/>
        <w:jc w:val="center"/>
        <w:rPr>
          <w:rFonts w:ascii="Times New Roman" w:hAnsi="Times New Roman"/>
          <w:b/>
          <w:sz w:val="28"/>
          <w:szCs w:val="28"/>
          <w:highlight w:val="yellow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  <w:highlight w:val="yellow"/>
        </w:rPr>
        <w:t>&lt; Papel timbrado da autoridade adjudicante &gt;</w:t>
      </w:r>
    </w:p>
    <w:p w14:paraId="02B41B2F" w14:textId="77777777" w:rsidR="004E3638" w:rsidRPr="000826AD" w:rsidRDefault="001B4333">
      <w:pPr>
        <w:ind w:hanging="11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Convite à apresentação de propostas </w:t>
      </w:r>
      <w:r>
        <w:rPr>
          <w:rFonts w:ascii="Times New Roman" w:hAnsi="Times New Roman"/>
          <w:b/>
          <w:sz w:val="28"/>
          <w:szCs w:val="28"/>
          <w:highlight w:val="lightGray"/>
        </w:rPr>
        <w:t>[limitado] [aberto]</w:t>
      </w:r>
    </w:p>
    <w:p w14:paraId="52838DD9" w14:textId="77777777" w:rsidR="004E3638" w:rsidRPr="000826AD" w:rsidRDefault="004E3638" w:rsidP="00367544">
      <w:pPr>
        <w:ind w:left="510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yellow"/>
        </w:rPr>
        <w:t>&lt; Data &gt;</w:t>
      </w:r>
    </w:p>
    <w:p w14:paraId="1BE5AB62" w14:textId="77777777" w:rsidR="004E3638" w:rsidRPr="000826AD" w:rsidRDefault="004E3638" w:rsidP="00367544">
      <w:pPr>
        <w:ind w:left="5103"/>
        <w:rPr>
          <w:rFonts w:ascii="Times New Roman" w:hAnsi="Times New Roman"/>
          <w:sz w:val="22"/>
          <w:szCs w:val="22"/>
        </w:rPr>
      </w:pPr>
    </w:p>
    <w:p w14:paraId="54EC8825" w14:textId="77777777" w:rsidR="004E3638" w:rsidRPr="000826AD" w:rsidRDefault="004E3638" w:rsidP="00367544">
      <w:pPr>
        <w:ind w:left="510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yellow"/>
        </w:rPr>
        <w:t>&lt; Nome e endereço do requerente principal&gt;</w:t>
      </w:r>
    </w:p>
    <w:p w14:paraId="74C2F3B8" w14:textId="77777777" w:rsidR="004E3638" w:rsidRPr="000826AD" w:rsidRDefault="001B4333" w:rsidP="006B3CB2">
      <w:pPr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Convite à apresentação de propostas: </w:t>
      </w:r>
      <w:r>
        <w:rPr>
          <w:rFonts w:ascii="Times New Roman" w:hAnsi="Times New Roman"/>
          <w:b/>
          <w:sz w:val="22"/>
          <w:szCs w:val="22"/>
          <w:highlight w:val="yellow"/>
        </w:rPr>
        <w:t>&lt;Referência de publicação e título&gt;</w:t>
      </w:r>
    </w:p>
    <w:p w14:paraId="760CC669" w14:textId="1CF05DAB" w:rsidR="001B4333" w:rsidRDefault="001B4333" w:rsidP="006B3CB2">
      <w:pPr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Referência do pedido: </w:t>
      </w:r>
      <w:r>
        <w:rPr>
          <w:rFonts w:ascii="Times New Roman" w:hAnsi="Times New Roman"/>
          <w:b/>
          <w:sz w:val="22"/>
          <w:szCs w:val="22"/>
          <w:highlight w:val="yellow"/>
        </w:rPr>
        <w:t>&lt; Número e título &gt;</w:t>
      </w:r>
    </w:p>
    <w:p w14:paraId="4C4631F3" w14:textId="3D793918" w:rsidR="006E02E6" w:rsidRPr="00B13E6C" w:rsidRDefault="006E02E6" w:rsidP="00B13E6C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Ex</w:t>
      </w:r>
      <w:r>
        <w:rPr>
          <w:rFonts w:ascii="Times New Roman" w:hAnsi="Times New Roman"/>
          <w:sz w:val="22"/>
          <w:szCs w:val="22"/>
          <w:vertAlign w:val="superscript"/>
        </w:rPr>
        <w:t>mo/a.</w:t>
      </w:r>
      <w:r>
        <w:rPr>
          <w:rFonts w:ascii="Times New Roman" w:hAnsi="Times New Roman"/>
          <w:sz w:val="22"/>
          <w:szCs w:val="22"/>
        </w:rPr>
        <w:t xml:space="preserve"> Senhor(a)</w:t>
      </w:r>
    </w:p>
    <w:p w14:paraId="6324B1FD" w14:textId="77777777" w:rsidR="001B4333" w:rsidRPr="000826AD" w:rsidRDefault="00AA6767">
      <w:p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Relativamente ao pedido em epígrafe, e após verificação dos documentos comprovativos da elegibilidade da vossa organização, do(s) eventual(is) co-beneficiário(s) e das entidade(s) afiliada(s),</w:t>
      </w:r>
    </w:p>
    <w:p w14:paraId="11CD1CE4" w14:textId="77777777" w:rsidR="001B4333" w:rsidRPr="000826AD" w:rsidRDefault="001B4333" w:rsidP="006B3CB2">
      <w:p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yellow"/>
        </w:rPr>
        <w:t>RESPOSTA NEGATIVA</w:t>
      </w:r>
    </w:p>
    <w:p w14:paraId="04DA127A" w14:textId="77777777" w:rsidR="00B8478C" w:rsidRPr="000826AD" w:rsidRDefault="00BE27FE">
      <w:p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[Lamentamos informar que o vosso pedido não foi selecionado pela autoridade adjudicante para concessão de uma subvenção pelo(s) seguinte(s) motivo(s):</w:t>
      </w:r>
    </w:p>
    <w:p w14:paraId="3D0375E9" w14:textId="77777777" w:rsidR="004E3638" w:rsidRPr="000826AD" w:rsidRDefault="00C36031">
      <w:p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yellow"/>
        </w:rPr>
        <w:t>Riscar o que não interessa</w:t>
      </w:r>
    </w:p>
    <w:p w14:paraId="48CF5033" w14:textId="77777777" w:rsidR="00BA05B1" w:rsidRPr="00FD2E17" w:rsidRDefault="00BA05B1" w:rsidP="006B3CB2">
      <w:pPr>
        <w:numPr>
          <w:ilvl w:val="0"/>
          <w:numId w:val="17"/>
        </w:numPr>
        <w:tabs>
          <w:tab w:val="clear" w:pos="360"/>
          <w:tab w:val="num" w:pos="284"/>
        </w:tabs>
        <w:ind w:left="284" w:right="-142" w:hanging="284"/>
        <w:jc w:val="both"/>
        <w:rPr>
          <w:rFonts w:ascii="Times New Roman" w:hAnsi="Times New Roman"/>
          <w:sz w:val="22"/>
          <w:szCs w:val="22"/>
          <w:highlight w:val="yellow"/>
        </w:rPr>
      </w:pPr>
      <w:r>
        <w:rPr>
          <w:rFonts w:ascii="Times New Roman" w:hAnsi="Times New Roman"/>
          <w:sz w:val="22"/>
          <w:szCs w:val="22"/>
        </w:rPr>
        <w:t xml:space="preserve">Os seguintes documentos comprovativos exigidos não foram apresentados dentro do prazo previsto para o efeito: </w:t>
      </w:r>
      <w:r>
        <w:rPr>
          <w:rFonts w:ascii="Times New Roman" w:hAnsi="Times New Roman"/>
          <w:sz w:val="22"/>
          <w:szCs w:val="22"/>
          <w:highlight w:val="yellow"/>
        </w:rPr>
        <w:t>&lt;enumerar os documentos&gt;</w:t>
      </w:r>
    </w:p>
    <w:p w14:paraId="54448539" w14:textId="77777777" w:rsidR="004E3638" w:rsidRPr="000826AD" w:rsidRDefault="000826AD" w:rsidP="006B3CB2">
      <w:pPr>
        <w:numPr>
          <w:ilvl w:val="0"/>
          <w:numId w:val="17"/>
        </w:numPr>
        <w:tabs>
          <w:tab w:val="clear" w:pos="360"/>
          <w:tab w:val="num" w:pos="284"/>
        </w:tabs>
        <w:ind w:left="284" w:right="-14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 vossa organização não é elegível de acordo com os critérios estabelecidos nas orientações destinadas aos requerentes.</w:t>
      </w:r>
    </w:p>
    <w:p w14:paraId="63B7CD99" w14:textId="77777777" w:rsidR="001B4333" w:rsidRDefault="000826AD" w:rsidP="006B3CB2">
      <w:pPr>
        <w:numPr>
          <w:ilvl w:val="0"/>
          <w:numId w:val="17"/>
        </w:numPr>
        <w:tabs>
          <w:tab w:val="clear" w:pos="360"/>
          <w:tab w:val="num" w:pos="284"/>
        </w:tabs>
        <w:ind w:left="284" w:right="-14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Um ou mais dos vossos parceiros não são elegíveis de acordo com os critérios estabelecidos nas orientações destinadas aos requerentes;</w:t>
      </w:r>
    </w:p>
    <w:p w14:paraId="1D574405" w14:textId="1995EC73" w:rsidR="006F1A36" w:rsidRDefault="006F1A36" w:rsidP="006B3CB2">
      <w:pPr>
        <w:numPr>
          <w:ilvl w:val="0"/>
          <w:numId w:val="17"/>
        </w:numPr>
        <w:tabs>
          <w:tab w:val="clear" w:pos="360"/>
          <w:tab w:val="num" w:pos="284"/>
        </w:tabs>
        <w:ind w:left="284" w:right="-14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Um ou mais das vossas entidades afiliadas não são elegíveis de acordo com os critérios estabelecidos nas orientações destinadas aos requerentes.</w:t>
      </w:r>
    </w:p>
    <w:p w14:paraId="279CAFE7" w14:textId="0B8B9F35" w:rsidR="000C38DE" w:rsidRDefault="000C38DE" w:rsidP="006B3CB2">
      <w:pPr>
        <w:numPr>
          <w:ilvl w:val="0"/>
          <w:numId w:val="17"/>
        </w:numPr>
        <w:tabs>
          <w:tab w:val="clear" w:pos="360"/>
          <w:tab w:val="num" w:pos="284"/>
        </w:tabs>
        <w:ind w:left="284" w:right="-14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 vossa organização não preenche os critérios de exclusão previstos nas orientações destinadas aos requerentes.</w:t>
      </w:r>
    </w:p>
    <w:p w14:paraId="17C8D243" w14:textId="4D5C809C" w:rsidR="000C38DE" w:rsidRDefault="000C38DE" w:rsidP="006B3CB2">
      <w:pPr>
        <w:numPr>
          <w:ilvl w:val="0"/>
          <w:numId w:val="17"/>
        </w:numPr>
        <w:tabs>
          <w:tab w:val="clear" w:pos="360"/>
          <w:tab w:val="num" w:pos="284"/>
        </w:tabs>
        <w:ind w:left="284" w:right="-14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Um ou mais dos vossos parceiros não preenche os critérios de exclusão previstos nas orientações destinadas aos requerentes;</w:t>
      </w:r>
    </w:p>
    <w:p w14:paraId="362C60E5" w14:textId="3D8B7EBB" w:rsidR="000C38DE" w:rsidRPr="000826AD" w:rsidRDefault="000C38DE" w:rsidP="006B3CB2">
      <w:pPr>
        <w:numPr>
          <w:ilvl w:val="0"/>
          <w:numId w:val="17"/>
        </w:numPr>
        <w:tabs>
          <w:tab w:val="clear" w:pos="360"/>
          <w:tab w:val="num" w:pos="284"/>
        </w:tabs>
        <w:ind w:left="284" w:right="-14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Um ou mais das vossas entidades afiliadas não preenche os critérios de exclusão previstos nas orientações destinadas aos requerentes.</w:t>
      </w:r>
    </w:p>
    <w:p w14:paraId="37D93AB3" w14:textId="77777777" w:rsidR="00BA05B1" w:rsidRPr="000826AD" w:rsidRDefault="00BA05B1" w:rsidP="006B3CB2">
      <w:pPr>
        <w:numPr>
          <w:ilvl w:val="0"/>
          <w:numId w:val="17"/>
        </w:numPr>
        <w:tabs>
          <w:tab w:val="clear" w:pos="360"/>
          <w:tab w:val="num" w:pos="284"/>
        </w:tabs>
        <w:ind w:left="284" w:right="-14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yellow"/>
        </w:rPr>
        <w:t>&lt;Outros motivos, a especificar&gt;</w:t>
      </w:r>
      <w:r>
        <w:rPr>
          <w:rFonts w:ascii="Times New Roman" w:hAnsi="Times New Roman"/>
          <w:sz w:val="22"/>
          <w:szCs w:val="22"/>
        </w:rPr>
        <w:t>.</w:t>
      </w:r>
    </w:p>
    <w:p w14:paraId="23ADB86D" w14:textId="4450D2F7" w:rsidR="00211B94" w:rsidRPr="008A127E" w:rsidRDefault="00211B94" w:rsidP="001363F9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</w:rPr>
        <w:t>Caso considerem que os vossos direitos foram lesados pela presente decisão, podem consultar a secção 2.12. do guia prático</w:t>
      </w:r>
      <w:r>
        <w:t xml:space="preserve"> (</w:t>
      </w:r>
      <w:hyperlink r:id="rId8" w:history="1">
        <w:r w:rsidR="001363F9" w:rsidRPr="008A127E">
          <w:rPr>
            <w:rStyle w:val="Hyperlink"/>
            <w:rFonts w:ascii="Times New Roman" w:hAnsi="Times New Roman"/>
            <w:sz w:val="22"/>
            <w:szCs w:val="22"/>
          </w:rPr>
          <w:t>https://wikis.ec.europa.eu/display/ExactExternalWikiPT/2.+Regras+de+base</w:t>
        </w:r>
      </w:hyperlink>
      <w:r w:rsidRPr="001363F9">
        <w:rPr>
          <w:rFonts w:ascii="Times New Roman" w:hAnsi="Times New Roman"/>
          <w:sz w:val="22"/>
          <w:szCs w:val="22"/>
        </w:rPr>
        <w:t>), onde encontrarão toda a informação sobre os meios existentes para recorrer desta decisão ou para a contestar, incluindo a natureza do recurso, o organismo ou organismos</w:t>
      </w:r>
      <w:r>
        <w:rPr>
          <w:rFonts w:ascii="Times New Roman" w:hAnsi="Times New Roman"/>
          <w:sz w:val="22"/>
          <w:szCs w:val="22"/>
        </w:rPr>
        <w:t xml:space="preserve"> competentes para o recurso, os prazos aplicáveis ao seu exercício e as condições que devem ser preenchidas para esse efeito.</w:t>
      </w:r>
    </w:p>
    <w:p w14:paraId="5A88E771" w14:textId="77777777" w:rsidR="00BA05B1" w:rsidRPr="00134536" w:rsidRDefault="00BA05B1" w:rsidP="002A0713">
      <w:pPr>
        <w:ind w:right="-14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lastRenderedPageBreak/>
        <w:t>Aproveitamos esta oportunidade para agradecer a vossa participação no presente convite à apresentação de propostas.]</w:t>
      </w:r>
    </w:p>
    <w:p w14:paraId="5123BC95" w14:textId="77777777" w:rsidR="00196A1A" w:rsidRPr="000826AD" w:rsidRDefault="00196A1A" w:rsidP="002A0713">
      <w:p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yellow"/>
        </w:rPr>
        <w:t>LISTA DE RESERVA</w:t>
      </w:r>
    </w:p>
    <w:p w14:paraId="6306747F" w14:textId="77777777" w:rsidR="00A301F9" w:rsidRPr="000826AD" w:rsidRDefault="00A301F9" w:rsidP="002A0713">
      <w:pP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yellow"/>
        </w:rPr>
        <w:t>Riscar o que não interessa</w:t>
      </w:r>
    </w:p>
    <w:p w14:paraId="09B01A36" w14:textId="77777777" w:rsidR="00BA05B1" w:rsidRPr="000826AD" w:rsidRDefault="00BE27FE" w:rsidP="00BA05B1">
      <w:pPr>
        <w:numPr>
          <w:ilvl w:val="0"/>
          <w:numId w:val="17"/>
        </w:numPr>
        <w:tabs>
          <w:tab w:val="clear" w:pos="360"/>
          <w:tab w:val="num" w:pos="284"/>
        </w:tabs>
        <w:ind w:left="284" w:right="-14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[Lamentamos informar que o vosso pedido não foi considerado elegível pelo(s) seguinte(s) motivo(s): </w:t>
      </w:r>
      <w:r>
        <w:rPr>
          <w:rFonts w:ascii="Times New Roman" w:hAnsi="Times New Roman"/>
          <w:sz w:val="22"/>
          <w:szCs w:val="22"/>
          <w:highlight w:val="yellow"/>
        </w:rPr>
        <w:t>&lt;indicar os motivos&gt;</w:t>
      </w:r>
      <w:r>
        <w:rPr>
          <w:rFonts w:ascii="Times New Roman" w:hAnsi="Times New Roman"/>
          <w:sz w:val="22"/>
          <w:szCs w:val="22"/>
        </w:rPr>
        <w:t xml:space="preserve"> e que, por conseguinte, não é possível manter-vos na lista de reserva.</w:t>
      </w:r>
    </w:p>
    <w:p w14:paraId="43EA3693" w14:textId="77777777" w:rsidR="00211B94" w:rsidRDefault="00E57A98" w:rsidP="00F776DA">
      <w:pPr>
        <w:numPr>
          <w:ilvl w:val="0"/>
          <w:numId w:val="19"/>
        </w:numPr>
        <w:tabs>
          <w:tab w:val="clear" w:pos="360"/>
          <w:tab w:val="num" w:pos="284"/>
        </w:tabs>
        <w:ind w:left="284" w:right="-14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Tenho o prazer de informar de que o vosso pedido foi considerado elegível e se mantém na lista de reserva válida até </w:t>
      </w:r>
      <w:r>
        <w:rPr>
          <w:rFonts w:ascii="Times New Roman" w:hAnsi="Times New Roman"/>
          <w:sz w:val="22"/>
          <w:szCs w:val="22"/>
          <w:highlight w:val="yellow"/>
        </w:rPr>
        <w:t>&lt;data&gt;</w:t>
      </w:r>
      <w:r>
        <w:rPr>
          <w:rFonts w:ascii="Times New Roman" w:hAnsi="Times New Roman"/>
          <w:sz w:val="22"/>
          <w:szCs w:val="22"/>
        </w:rPr>
        <w:t>. Caso não sejam contactados pela autoridade adjudicante até essa data, devem partir do princípio de que não serão selecionados para a atribuição de uma subvenção no âmbito do presente pedido.</w:t>
      </w:r>
    </w:p>
    <w:p w14:paraId="0B3C7EA5" w14:textId="6BBA319C" w:rsidR="00211B94" w:rsidRPr="008A127E" w:rsidRDefault="00211B94" w:rsidP="008A127E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sz w:val="22"/>
          <w:szCs w:val="22"/>
        </w:rPr>
        <w:t>Caso considerem que os vossos direitos foram lesados pela presente decisão, podem consultar a secção 2.12. do guia prático</w:t>
      </w:r>
      <w:r>
        <w:t xml:space="preserve"> (</w:t>
      </w:r>
      <w:hyperlink r:id="rId9" w:history="1">
        <w:r w:rsidR="001363F9" w:rsidRPr="008A127E">
          <w:rPr>
            <w:rStyle w:val="Hyperlink"/>
            <w:rFonts w:ascii="Times New Roman" w:hAnsi="Times New Roman"/>
            <w:sz w:val="22"/>
            <w:szCs w:val="22"/>
          </w:rPr>
          <w:t>https://wikis.ec.europa.eu/display/ExactExternalWikiPT/2.+Regras+de+base</w:t>
        </w:r>
      </w:hyperlink>
      <w:r w:rsidRPr="001363F9">
        <w:rPr>
          <w:rFonts w:ascii="Times New Roman" w:hAnsi="Times New Roman"/>
          <w:sz w:val="22"/>
          <w:szCs w:val="22"/>
        </w:rPr>
        <w:t>), onde encontrarão toda a informação sobre os meios existentes para recorrer desta decisão ou para a contestar, incluindo a natureza do recurso</w:t>
      </w:r>
      <w:r>
        <w:rPr>
          <w:rFonts w:ascii="Times New Roman" w:hAnsi="Times New Roman"/>
          <w:sz w:val="22"/>
          <w:szCs w:val="22"/>
        </w:rPr>
        <w:t>, o organismo ou organismos competentes para o recurso, os prazos aplicáveis ao seu exercício e as condições que devem ser preenchidas para esse efeito.</w:t>
      </w:r>
    </w:p>
    <w:p w14:paraId="2AD3403B" w14:textId="77777777" w:rsidR="001B4333" w:rsidRPr="000826AD" w:rsidRDefault="001B4333" w:rsidP="000826AD">
      <w:pPr>
        <w:keepNext/>
        <w:ind w:right="-14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yellow"/>
        </w:rPr>
        <w:t>RESPOSTA POSITIVA</w:t>
      </w:r>
    </w:p>
    <w:p w14:paraId="0553EB6F" w14:textId="77777777" w:rsidR="00A301F9" w:rsidRPr="000826AD" w:rsidRDefault="00BE27FE" w:rsidP="001B4333">
      <w:pPr>
        <w:ind w:right="-14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[Tenho o prazer de informar que a autoridade adjudicante decidiu conceder ao vosso pedido uma subvenção no valor máximo de </w:t>
      </w:r>
      <w:r>
        <w:rPr>
          <w:rFonts w:ascii="Times New Roman" w:hAnsi="Times New Roman"/>
          <w:sz w:val="22"/>
          <w:szCs w:val="22"/>
          <w:highlight w:val="yellow"/>
        </w:rPr>
        <w:t>&lt;montante&gt;</w:t>
      </w:r>
      <w:r>
        <w:rPr>
          <w:rFonts w:ascii="Times New Roman" w:hAnsi="Times New Roman"/>
          <w:sz w:val="22"/>
          <w:szCs w:val="22"/>
        </w:rPr>
        <w:t xml:space="preserve"> EUR, que representa</w:t>
      </w:r>
      <w:r>
        <w:rPr>
          <w:rFonts w:ascii="Times New Roman" w:hAnsi="Times New Roman"/>
          <w:sz w:val="22"/>
          <w:szCs w:val="22"/>
          <w:highlight w:val="yellow"/>
        </w:rPr>
        <w:t xml:space="preserve"> &lt;..&gt;</w:t>
      </w:r>
      <w:r>
        <w:rPr>
          <w:rFonts w:ascii="Times New Roman" w:hAnsi="Times New Roman"/>
          <w:sz w:val="22"/>
          <w:szCs w:val="22"/>
        </w:rPr>
        <w:t xml:space="preserve"> % do custo total elegível </w:t>
      </w:r>
      <w:r>
        <w:rPr>
          <w:rFonts w:ascii="Times New Roman" w:hAnsi="Times New Roman"/>
          <w:sz w:val="22"/>
          <w:szCs w:val="22"/>
          <w:highlight w:val="lightGray"/>
        </w:rPr>
        <w:t>[e &lt;</w:t>
      </w:r>
      <w:r>
        <w:rPr>
          <w:rFonts w:ascii="Times New Roman" w:hAnsi="Times New Roman"/>
          <w:sz w:val="22"/>
          <w:szCs w:val="22"/>
          <w:highlight w:val="yellow"/>
        </w:rPr>
        <w:t>..</w:t>
      </w:r>
      <w:r>
        <w:rPr>
          <w:rFonts w:ascii="Times New Roman" w:hAnsi="Times New Roman"/>
          <w:sz w:val="22"/>
          <w:szCs w:val="22"/>
          <w:highlight w:val="lightGray"/>
        </w:rPr>
        <w:t>&gt; % do total dos custos aceites]</w:t>
      </w:r>
      <w:r>
        <w:rPr>
          <w:rFonts w:ascii="Times New Roman" w:hAnsi="Times New Roman"/>
          <w:sz w:val="22"/>
          <w:szCs w:val="22"/>
        </w:rPr>
        <w:t xml:space="preserve"> da ação.</w:t>
      </w:r>
    </w:p>
    <w:p w14:paraId="7F7BA62F" w14:textId="77777777" w:rsidR="00B611E4" w:rsidRDefault="00B611E4" w:rsidP="001B4333">
      <w:pPr>
        <w:ind w:right="-14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Queiram notar que a presente carta não confere o direito à subvenção. Esse direito não poderá ser adquirido até que ambas as partes tenham assinado o contrato de subvenção, passando então a depender dos termos desse contrato.]</w:t>
      </w:r>
    </w:p>
    <w:p w14:paraId="45A3675D" w14:textId="0FA76818" w:rsidR="004B663A" w:rsidRPr="006E02E6" w:rsidRDefault="00A301F9" w:rsidP="001B4333">
      <w:pPr>
        <w:ind w:right="-142"/>
        <w:jc w:val="both"/>
        <w:rPr>
          <w:rFonts w:ascii="Times New Roman" w:hAnsi="Times New Roman"/>
          <w:sz w:val="22"/>
          <w:szCs w:val="22"/>
        </w:rPr>
      </w:pPr>
      <w:r w:rsidRPr="006E02E6">
        <w:rPr>
          <w:rFonts w:ascii="Times New Roman" w:hAnsi="Times New Roman"/>
          <w:sz w:val="22"/>
          <w:szCs w:val="22"/>
        </w:rPr>
        <w:t>Por conseguinte, vai ser preparado um contrato de subvenção a celebrar entre a autoridade adjudicante e a vossa organização. Para o efeito, solicitamos o envio das informações e documentos</w:t>
      </w:r>
      <w:r w:rsidR="006E02E6" w:rsidRPr="006E02E6">
        <w:rPr>
          <w:rFonts w:ascii="Times New Roman" w:hAnsi="Times New Roman"/>
          <w:sz w:val="22"/>
          <w:szCs w:val="22"/>
        </w:rPr>
        <w:t xml:space="preserve"> </w:t>
      </w:r>
      <w:r w:rsidR="006E02E6" w:rsidRPr="00B13E6C">
        <w:rPr>
          <w:rFonts w:ascii="Times New Roman" w:hAnsi="Times New Roman"/>
          <w:sz w:val="22"/>
          <w:szCs w:val="22"/>
        </w:rPr>
        <w:t>descrito a seguir</w:t>
      </w:r>
      <w:r w:rsidRPr="006E02E6">
        <w:rPr>
          <w:rFonts w:ascii="Times New Roman" w:hAnsi="Times New Roman"/>
          <w:sz w:val="22"/>
          <w:szCs w:val="22"/>
        </w:rPr>
        <w:t>:</w:t>
      </w:r>
    </w:p>
    <w:p w14:paraId="28C1323A" w14:textId="77777777" w:rsidR="00B611E4" w:rsidRPr="006E02E6" w:rsidRDefault="00B611E4" w:rsidP="00B611E4">
      <w:pPr>
        <w:jc w:val="both"/>
        <w:rPr>
          <w:rFonts w:ascii="Times New Roman" w:hAnsi="Times New Roman"/>
          <w:sz w:val="22"/>
          <w:szCs w:val="22"/>
        </w:rPr>
      </w:pPr>
      <w:r w:rsidRPr="006E02E6">
        <w:rPr>
          <w:rFonts w:ascii="Times New Roman" w:hAnsi="Times New Roman"/>
          <w:sz w:val="22"/>
          <w:szCs w:val="22"/>
          <w:highlight w:val="yellow"/>
        </w:rPr>
        <w:t>Riscar o que não interessa</w:t>
      </w:r>
    </w:p>
    <w:p w14:paraId="16B0B3F0" w14:textId="77777777" w:rsidR="00B611E4" w:rsidRPr="006E02E6" w:rsidRDefault="00B611E4" w:rsidP="00B611E4">
      <w:pPr>
        <w:numPr>
          <w:ilvl w:val="0"/>
          <w:numId w:val="22"/>
        </w:numPr>
        <w:ind w:right="-142"/>
        <w:jc w:val="both"/>
        <w:rPr>
          <w:rFonts w:ascii="Times New Roman" w:hAnsi="Times New Roman"/>
          <w:sz w:val="22"/>
          <w:szCs w:val="22"/>
          <w:highlight w:val="lightGray"/>
        </w:rPr>
      </w:pPr>
      <w:r w:rsidRPr="006E02E6">
        <w:rPr>
          <w:rFonts w:ascii="Times New Roman" w:hAnsi="Times New Roman"/>
          <w:sz w:val="22"/>
          <w:szCs w:val="22"/>
        </w:rPr>
        <w:t>[</w:t>
      </w:r>
      <w:r w:rsidRPr="006E02E6">
        <w:rPr>
          <w:rFonts w:ascii="Times New Roman" w:hAnsi="Times New Roman"/>
          <w:b/>
          <w:sz w:val="22"/>
          <w:szCs w:val="22"/>
          <w:highlight w:val="lightGray"/>
        </w:rPr>
        <w:t>Conta bancária</w:t>
      </w:r>
    </w:p>
    <w:p w14:paraId="13F3C200" w14:textId="555E1563" w:rsidR="004E3638" w:rsidRDefault="006E02E6" w:rsidP="001B4333">
      <w:pPr>
        <w:ind w:right="-142"/>
        <w:jc w:val="both"/>
        <w:rPr>
          <w:rFonts w:ascii="Times New Roman" w:hAnsi="Times New Roman"/>
          <w:sz w:val="22"/>
          <w:szCs w:val="22"/>
        </w:rPr>
      </w:pPr>
      <w:r w:rsidRPr="00B13E6C">
        <w:rPr>
          <w:rFonts w:ascii="Times New Roman" w:hAnsi="Times New Roman"/>
          <w:sz w:val="22"/>
          <w:szCs w:val="22"/>
          <w:highlight w:val="lightGray"/>
        </w:rPr>
        <w:t xml:space="preserve">Por favor apresentar na ficha de identificação financeira (ver anexo E das orientações destinadas aos requerentes) que especifica a conta bancária na qual são depositados os pagamentos. </w:t>
      </w:r>
      <w:r w:rsidR="00B611E4" w:rsidRPr="006E02E6">
        <w:rPr>
          <w:rFonts w:ascii="Times New Roman" w:hAnsi="Times New Roman"/>
          <w:sz w:val="22"/>
          <w:szCs w:val="22"/>
          <w:highlight w:val="lightGray"/>
        </w:rPr>
        <w:t xml:space="preserve">O banco </w:t>
      </w:r>
      <w:r w:rsidR="00B611E4">
        <w:rPr>
          <w:rFonts w:ascii="Times New Roman" w:hAnsi="Times New Roman"/>
          <w:sz w:val="22"/>
          <w:szCs w:val="22"/>
          <w:highlight w:val="lightGray"/>
        </w:rPr>
        <w:t xml:space="preserve">deve situar-se no país em que o requerente está registado. </w:t>
      </w:r>
      <w:r w:rsidR="00B611E4" w:rsidRPr="00BC48A5">
        <w:rPr>
          <w:rFonts w:ascii="Times New Roman" w:hAnsi="Times New Roman"/>
          <w:sz w:val="22"/>
          <w:szCs w:val="22"/>
          <w:highlight w:val="lightGray"/>
        </w:rPr>
        <w:t>Caso o requerente já tenha apresentado antes uma ficha de identificação financeira para um contrato em que a Comissão Europeia era responsável pelos pagamentos e pretenda usar a mesma conta bancária, pode ser apresentada uma cópia da ficha de identificação financeira anterior</w:t>
      </w:r>
      <w:r w:rsidR="00B611E4">
        <w:rPr>
          <w:rFonts w:ascii="Times New Roman" w:hAnsi="Times New Roman"/>
          <w:sz w:val="22"/>
          <w:szCs w:val="22"/>
        </w:rPr>
        <w:t>.</w:t>
      </w:r>
      <w:r w:rsidR="00BC48A5">
        <w:rPr>
          <w:rFonts w:ascii="Times New Roman" w:hAnsi="Times New Roman"/>
          <w:sz w:val="22"/>
          <w:szCs w:val="22"/>
        </w:rPr>
        <w:t>]</w:t>
      </w:r>
    </w:p>
    <w:p w14:paraId="09663C3E" w14:textId="77777777" w:rsidR="00B611E4" w:rsidRPr="00FD2E17" w:rsidRDefault="00B611E4" w:rsidP="00F776DA">
      <w:pPr>
        <w:numPr>
          <w:ilvl w:val="0"/>
          <w:numId w:val="20"/>
        </w:numPr>
        <w:ind w:right="-142"/>
        <w:jc w:val="both"/>
        <w:rPr>
          <w:rFonts w:ascii="Times New Roman" w:hAnsi="Times New Roman"/>
          <w:sz w:val="22"/>
          <w:szCs w:val="22"/>
          <w:highlight w:val="lightGray"/>
        </w:rPr>
      </w:pPr>
      <w:r>
        <w:rPr>
          <w:rFonts w:ascii="Times New Roman" w:hAnsi="Times New Roman"/>
          <w:sz w:val="22"/>
          <w:szCs w:val="22"/>
        </w:rPr>
        <w:t>[</w:t>
      </w:r>
      <w:r>
        <w:rPr>
          <w:rFonts w:ascii="Times New Roman" w:hAnsi="Times New Roman"/>
          <w:b/>
          <w:sz w:val="22"/>
          <w:szCs w:val="22"/>
          <w:highlight w:val="lightGray"/>
        </w:rPr>
        <w:t>Auditoria</w:t>
      </w:r>
      <w:r>
        <w:rPr>
          <w:rStyle w:val="FootnoteReference"/>
          <w:rFonts w:ascii="Times New Roman" w:hAnsi="Times New Roman"/>
          <w:b/>
          <w:sz w:val="22"/>
          <w:szCs w:val="22"/>
          <w:highlight w:val="lightGray"/>
        </w:rPr>
        <w:footnoteReference w:id="1"/>
      </w:r>
    </w:p>
    <w:p w14:paraId="3221B984" w14:textId="0982BABF" w:rsidR="00B611E4" w:rsidRPr="00FD2E17" w:rsidRDefault="00CF14E2" w:rsidP="00B611E4">
      <w:pPr>
        <w:ind w:right="-142"/>
        <w:jc w:val="both"/>
        <w:rPr>
          <w:rFonts w:ascii="Times New Roman" w:hAnsi="Times New Roman"/>
          <w:sz w:val="22"/>
          <w:szCs w:val="22"/>
          <w:highlight w:val="lightGray"/>
        </w:rPr>
      </w:pPr>
      <w:r>
        <w:rPr>
          <w:rFonts w:ascii="Times New Roman" w:hAnsi="Times New Roman"/>
          <w:sz w:val="22"/>
          <w:szCs w:val="22"/>
          <w:highlight w:val="lightGray"/>
        </w:rPr>
        <w:t xml:space="preserve">Nos termos do artigo 15.º, n.º 6, das condições gerais do contrato, é necessário um relatório de verificação das despesas da ação, elaborado por um auditor, que cumpra os requisitos específicos </w:t>
      </w:r>
      <w:r w:rsidR="00BC48A5">
        <w:rPr>
          <w:rFonts w:ascii="Times New Roman" w:hAnsi="Times New Roman"/>
          <w:sz w:val="22"/>
          <w:szCs w:val="22"/>
          <w:highlight w:val="lightGray"/>
        </w:rPr>
        <w:lastRenderedPageBreak/>
        <w:t>constantes da</w:t>
      </w:r>
      <w:r>
        <w:rPr>
          <w:rFonts w:ascii="Times New Roman" w:hAnsi="Times New Roman"/>
          <w:sz w:val="22"/>
          <w:szCs w:val="22"/>
          <w:highlight w:val="lightGray"/>
        </w:rPr>
        <w:t xml:space="preserve"> documentação para a verificação das despesas (ver anexo G das orientações, anexo VII do modelo do contrato de subvenção).</w:t>
      </w:r>
    </w:p>
    <w:p w14:paraId="52D6D01F" w14:textId="77777777" w:rsidR="00CF14E2" w:rsidRDefault="00CF14E2" w:rsidP="00CF14E2">
      <w:pPr>
        <w:ind w:right="-14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lightGray"/>
        </w:rPr>
        <w:t>Queiram enviar o nome e o endereço do revisor de contas proposto.]</w:t>
      </w:r>
    </w:p>
    <w:p w14:paraId="15FB26EE" w14:textId="54860FA9" w:rsidR="00CF14E2" w:rsidRPr="00FD2E17" w:rsidRDefault="002F01EB" w:rsidP="00CF14E2">
      <w:pPr>
        <w:numPr>
          <w:ilvl w:val="0"/>
          <w:numId w:val="20"/>
        </w:numPr>
        <w:ind w:right="-142"/>
        <w:jc w:val="both"/>
        <w:rPr>
          <w:rFonts w:ascii="Times New Roman" w:hAnsi="Times New Roman"/>
          <w:sz w:val="22"/>
          <w:szCs w:val="22"/>
          <w:highlight w:val="lightGray"/>
        </w:rPr>
      </w:pPr>
      <w:r>
        <w:rPr>
          <w:rFonts w:ascii="Times New Roman" w:hAnsi="Times New Roman"/>
          <w:b/>
          <w:sz w:val="22"/>
          <w:szCs w:val="22"/>
          <w:highlight w:val="lightGray"/>
        </w:rPr>
        <w:t>Alterações à descrição da ação e/ou do orçamento</w:t>
      </w:r>
    </w:p>
    <w:p w14:paraId="3300E4A7" w14:textId="77777777" w:rsidR="006E02E6" w:rsidRPr="006E02E6" w:rsidRDefault="006E02E6" w:rsidP="006E02E6">
      <w:pPr>
        <w:keepNext/>
        <w:ind w:right="-142"/>
        <w:jc w:val="both"/>
        <w:rPr>
          <w:rFonts w:ascii="Times New Roman" w:hAnsi="Times New Roman"/>
          <w:sz w:val="22"/>
          <w:szCs w:val="22"/>
        </w:rPr>
      </w:pPr>
      <w:r w:rsidRPr="006E02E6">
        <w:rPr>
          <w:rFonts w:ascii="Times New Roman" w:hAnsi="Times New Roman"/>
          <w:sz w:val="22"/>
          <w:szCs w:val="22"/>
        </w:rPr>
        <w:t>Note-se que, em conformidade com a secção 6.5.10.2 do PRAG, antes da assinatura do contrato, o orçamento proposto para a ação pode ser corrigido para eliminar quaisquer erros aritméticos óbvios ou custos inelegíveis. Se for caso disso, a descrição da ação deve ser corrigida em conformidade.</w:t>
      </w:r>
    </w:p>
    <w:p w14:paraId="4450A8E5" w14:textId="77777777" w:rsidR="006E02E6" w:rsidRPr="006E02E6" w:rsidRDefault="006E02E6" w:rsidP="006E02E6">
      <w:pPr>
        <w:keepNext/>
        <w:ind w:right="-142"/>
        <w:jc w:val="both"/>
        <w:rPr>
          <w:rFonts w:ascii="Times New Roman" w:hAnsi="Times New Roman"/>
          <w:sz w:val="22"/>
          <w:szCs w:val="22"/>
        </w:rPr>
      </w:pPr>
      <w:r w:rsidRPr="006E02E6">
        <w:rPr>
          <w:rFonts w:ascii="Times New Roman" w:hAnsi="Times New Roman"/>
          <w:sz w:val="22"/>
          <w:szCs w:val="22"/>
        </w:rPr>
        <w:t>A entidade adjudicante pode decidir que podem ser introduzidos outros esclarecimentos ou pequenas correções na descrição da ação ou no orçamento, na medida em que digam respeito a questões claramente identificadas pela comissão de avaliação ou visem ter em conta as alterações ocorridas desde a data de receção da proposta.</w:t>
      </w:r>
    </w:p>
    <w:p w14:paraId="656C24F1" w14:textId="77777777" w:rsidR="006E02E6" w:rsidRPr="006E02E6" w:rsidRDefault="006E02E6" w:rsidP="006E02E6">
      <w:pPr>
        <w:keepNext/>
        <w:ind w:right="-142"/>
        <w:jc w:val="both"/>
        <w:rPr>
          <w:rFonts w:ascii="Times New Roman" w:hAnsi="Times New Roman"/>
          <w:sz w:val="22"/>
          <w:szCs w:val="22"/>
        </w:rPr>
      </w:pPr>
      <w:r w:rsidRPr="006E02E6">
        <w:rPr>
          <w:rFonts w:ascii="Times New Roman" w:hAnsi="Times New Roman"/>
          <w:sz w:val="22"/>
          <w:szCs w:val="22"/>
        </w:rPr>
        <w:t xml:space="preserve">Nenhuma destas correções finais pode pôr em causa a decisão de concessão da subvenção ou ser contrária à igualdade de tratamento dos requerentes.  </w:t>
      </w:r>
    </w:p>
    <w:p w14:paraId="07DD210D" w14:textId="05A7C742" w:rsidR="006E02E6" w:rsidRDefault="006E02E6" w:rsidP="006E02E6">
      <w:pPr>
        <w:keepNext/>
        <w:ind w:right="-142"/>
        <w:jc w:val="both"/>
        <w:rPr>
          <w:rFonts w:ascii="Times New Roman" w:hAnsi="Times New Roman"/>
          <w:sz w:val="22"/>
          <w:szCs w:val="22"/>
        </w:rPr>
      </w:pPr>
      <w:r w:rsidRPr="006E02E6">
        <w:rPr>
          <w:rFonts w:ascii="Times New Roman" w:hAnsi="Times New Roman"/>
          <w:sz w:val="22"/>
          <w:szCs w:val="22"/>
        </w:rPr>
        <w:t>Essas alterações não podem implicar um aumento do montante da subvenção, nem da percentagem de cofinanciamento que a comissão de avaliação estabeleceu para a contribuição da União Europeia.</w:t>
      </w:r>
    </w:p>
    <w:p w14:paraId="1093D09F" w14:textId="4C68B316" w:rsidR="00D6280E" w:rsidRPr="00D6280E" w:rsidRDefault="00D6280E" w:rsidP="00D6280E">
      <w:pPr>
        <w:ind w:right="-142"/>
        <w:jc w:val="both"/>
        <w:rPr>
          <w:rFonts w:ascii="Times New Roman" w:hAnsi="Times New Roman"/>
          <w:sz w:val="22"/>
          <w:szCs w:val="22"/>
          <w:highlight w:val="lightGray"/>
        </w:rPr>
      </w:pPr>
      <w:r>
        <w:rPr>
          <w:rFonts w:ascii="Times New Roman" w:hAnsi="Times New Roman"/>
          <w:sz w:val="22"/>
          <w:szCs w:val="22"/>
        </w:rPr>
        <w:t>[</w:t>
      </w:r>
      <w:r>
        <w:rPr>
          <w:rFonts w:ascii="Times New Roman" w:hAnsi="Times New Roman"/>
          <w:sz w:val="22"/>
          <w:szCs w:val="22"/>
          <w:highlight w:val="yellow"/>
        </w:rPr>
        <w:t>Em caso de recomendações específicas da comissão de avaliação</w:t>
      </w:r>
      <w:r>
        <w:rPr>
          <w:rFonts w:ascii="Times New Roman" w:hAnsi="Times New Roman"/>
          <w:b/>
          <w:sz w:val="22"/>
          <w:szCs w:val="22"/>
        </w:rPr>
        <w:t>:</w:t>
      </w:r>
    </w:p>
    <w:p w14:paraId="5F1140FD" w14:textId="51676D68" w:rsidR="00CF14E2" w:rsidRDefault="00CF14E2" w:rsidP="006E02E6">
      <w:pPr>
        <w:keepNext/>
        <w:ind w:right="-14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lightGray"/>
        </w:rPr>
        <w:t>Durante a avaliação do seu pedido, o(s) seguinte(s) ponto(s) da descrição da ação e/ou do orçamento suscitaram reservas:</w:t>
      </w:r>
    </w:p>
    <w:p w14:paraId="33F72385" w14:textId="77777777" w:rsidR="00CF14E2" w:rsidRPr="00FD2E17" w:rsidRDefault="00CF14E2" w:rsidP="00047EEF">
      <w:pPr>
        <w:numPr>
          <w:ilvl w:val="1"/>
          <w:numId w:val="20"/>
        </w:numPr>
        <w:tabs>
          <w:tab w:val="clear" w:pos="1440"/>
          <w:tab w:val="num" w:pos="1134"/>
        </w:tabs>
        <w:ind w:left="1134" w:right="-142"/>
        <w:jc w:val="both"/>
        <w:rPr>
          <w:rFonts w:ascii="Times New Roman" w:hAnsi="Times New Roman"/>
          <w:sz w:val="22"/>
          <w:szCs w:val="22"/>
          <w:highlight w:val="yellow"/>
        </w:rPr>
      </w:pPr>
      <w:r>
        <w:rPr>
          <w:rFonts w:ascii="Times New Roman" w:hAnsi="Times New Roman"/>
          <w:sz w:val="22"/>
          <w:szCs w:val="22"/>
          <w:highlight w:val="yellow"/>
        </w:rPr>
        <w:t>- &lt;justificar&gt;</w:t>
      </w:r>
    </w:p>
    <w:p w14:paraId="2B1A7797" w14:textId="77777777" w:rsidR="00CF14E2" w:rsidRPr="00FD2E17" w:rsidRDefault="00CF14E2" w:rsidP="00047EEF">
      <w:pPr>
        <w:numPr>
          <w:ilvl w:val="1"/>
          <w:numId w:val="20"/>
        </w:numPr>
        <w:tabs>
          <w:tab w:val="clear" w:pos="1440"/>
          <w:tab w:val="num" w:pos="1134"/>
        </w:tabs>
        <w:ind w:left="1134" w:right="-142"/>
        <w:jc w:val="both"/>
        <w:rPr>
          <w:rFonts w:ascii="Times New Roman" w:hAnsi="Times New Roman"/>
          <w:sz w:val="22"/>
          <w:szCs w:val="22"/>
          <w:highlight w:val="yellow"/>
        </w:rPr>
      </w:pPr>
      <w:r>
        <w:rPr>
          <w:rFonts w:ascii="Times New Roman" w:hAnsi="Times New Roman"/>
          <w:sz w:val="22"/>
          <w:szCs w:val="22"/>
          <w:highlight w:val="yellow"/>
        </w:rPr>
        <w:t>- &lt;justificar&gt;</w:t>
      </w:r>
    </w:p>
    <w:p w14:paraId="316AA044" w14:textId="68DF3013" w:rsidR="00482196" w:rsidRDefault="00CF14E2" w:rsidP="00CF14E2">
      <w:pPr>
        <w:ind w:right="-14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lightGray"/>
        </w:rPr>
        <w:t>Queiram rever a proposta e apresenta</w:t>
      </w:r>
      <w:r w:rsidRPr="006E02E6">
        <w:rPr>
          <w:rFonts w:ascii="Times New Roman" w:hAnsi="Times New Roman"/>
          <w:sz w:val="22"/>
          <w:szCs w:val="22"/>
          <w:highlight w:val="lightGray"/>
        </w:rPr>
        <w:t>r</w:t>
      </w:r>
      <w:r w:rsidR="006E02E6" w:rsidRPr="00B13E6C">
        <w:rPr>
          <w:rFonts w:ascii="Times New Roman" w:hAnsi="Times New Roman"/>
          <w:sz w:val="22"/>
          <w:szCs w:val="22"/>
          <w:highlight w:val="lightGray"/>
        </w:rPr>
        <w:t xml:space="preserve"> </w:t>
      </w:r>
      <w:r w:rsidRPr="006E02E6">
        <w:rPr>
          <w:rFonts w:ascii="Times New Roman" w:hAnsi="Times New Roman"/>
          <w:sz w:val="22"/>
          <w:szCs w:val="22"/>
          <w:highlight w:val="lightGray"/>
        </w:rPr>
        <w:t xml:space="preserve">com </w:t>
      </w:r>
      <w:r>
        <w:rPr>
          <w:rFonts w:ascii="Times New Roman" w:hAnsi="Times New Roman"/>
          <w:sz w:val="22"/>
          <w:szCs w:val="22"/>
          <w:highlight w:val="lightGray"/>
        </w:rPr>
        <w:t>as alterações solicitadas</w:t>
      </w:r>
      <w:r w:rsidR="00BC48A5">
        <w:rPr>
          <w:rFonts w:ascii="Times New Roman" w:hAnsi="Times New Roman"/>
          <w:sz w:val="22"/>
          <w:szCs w:val="22"/>
        </w:rPr>
        <w:t>.]</w:t>
      </w:r>
    </w:p>
    <w:p w14:paraId="62932452" w14:textId="77777777" w:rsidR="002F01EB" w:rsidRPr="00FD2E17" w:rsidRDefault="00491E31" w:rsidP="002F01EB">
      <w:pPr>
        <w:numPr>
          <w:ilvl w:val="0"/>
          <w:numId w:val="20"/>
        </w:numPr>
        <w:ind w:right="-142"/>
        <w:jc w:val="both"/>
        <w:rPr>
          <w:rFonts w:ascii="Times New Roman" w:hAnsi="Times New Roman"/>
          <w:b/>
          <w:sz w:val="22"/>
          <w:szCs w:val="22"/>
          <w:highlight w:val="lightGray"/>
        </w:rPr>
      </w:pPr>
      <w:r>
        <w:rPr>
          <w:rFonts w:ascii="Times New Roman" w:hAnsi="Times New Roman"/>
          <w:b/>
          <w:sz w:val="22"/>
          <w:szCs w:val="22"/>
        </w:rPr>
        <w:t>[</w:t>
      </w:r>
      <w:r>
        <w:rPr>
          <w:rFonts w:ascii="Times New Roman" w:hAnsi="Times New Roman"/>
          <w:b/>
          <w:sz w:val="22"/>
          <w:szCs w:val="22"/>
          <w:highlight w:val="lightGray"/>
        </w:rPr>
        <w:t>Data de início da ação</w:t>
      </w:r>
    </w:p>
    <w:p w14:paraId="41E552E7" w14:textId="149D92DE" w:rsidR="002F01EB" w:rsidRPr="00865722" w:rsidRDefault="002F01EB" w:rsidP="002F01EB">
      <w:pPr>
        <w:ind w:right="-14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lightGray"/>
        </w:rPr>
        <w:t>A data de início da ação corresponde ao início do período de elegibilidade dos custos (ou seja, o período de implementação). Note-se que as condições especiais do contrato de subvenção, o artigo 2.º, n.º 2 (ou as disposições pertinentes do acordo de contribuição), preveem opç</w:t>
      </w:r>
      <w:r w:rsidR="00BC48A5">
        <w:rPr>
          <w:rFonts w:ascii="Times New Roman" w:hAnsi="Times New Roman"/>
          <w:sz w:val="22"/>
          <w:szCs w:val="22"/>
          <w:highlight w:val="lightGray"/>
        </w:rPr>
        <w:t>ões para a data de início.</w:t>
      </w:r>
    </w:p>
    <w:p w14:paraId="15AA3E17" w14:textId="34E3E2F1" w:rsidR="002F01EB" w:rsidRPr="00E670B6" w:rsidRDefault="002F01EB" w:rsidP="002F01EB">
      <w:pPr>
        <w:ind w:right="-14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lightGray"/>
        </w:rPr>
        <w:t>Queiram comunicar a data de início da ação de acordo com uma d</w:t>
      </w:r>
      <w:r w:rsidR="006E02E6">
        <w:rPr>
          <w:rFonts w:ascii="Times New Roman" w:hAnsi="Times New Roman"/>
          <w:sz w:val="22"/>
          <w:szCs w:val="22"/>
          <w:highlight w:val="lightGray"/>
        </w:rPr>
        <w:t>essas</w:t>
      </w:r>
      <w:r>
        <w:rPr>
          <w:rFonts w:ascii="Times New Roman" w:hAnsi="Times New Roman"/>
          <w:sz w:val="22"/>
          <w:szCs w:val="22"/>
          <w:highlight w:val="lightGray"/>
        </w:rPr>
        <w:t xml:space="preserve"> opções.]</w:t>
      </w:r>
    </w:p>
    <w:p w14:paraId="3F1CA77C" w14:textId="77777777" w:rsidR="002F01EB" w:rsidRPr="00FD2E17" w:rsidRDefault="00491E31" w:rsidP="002F01EB">
      <w:pPr>
        <w:numPr>
          <w:ilvl w:val="0"/>
          <w:numId w:val="20"/>
        </w:numPr>
        <w:ind w:right="-142"/>
        <w:jc w:val="both"/>
        <w:rPr>
          <w:rFonts w:ascii="Times New Roman" w:hAnsi="Times New Roman"/>
          <w:b/>
          <w:sz w:val="22"/>
          <w:szCs w:val="22"/>
          <w:highlight w:val="lightGray"/>
        </w:rPr>
      </w:pPr>
      <w:r>
        <w:rPr>
          <w:rFonts w:ascii="Times New Roman" w:hAnsi="Times New Roman"/>
          <w:b/>
          <w:sz w:val="22"/>
          <w:szCs w:val="22"/>
        </w:rPr>
        <w:t>[</w:t>
      </w:r>
      <w:r>
        <w:rPr>
          <w:rFonts w:ascii="Times New Roman" w:hAnsi="Times New Roman"/>
          <w:b/>
          <w:sz w:val="22"/>
          <w:szCs w:val="22"/>
          <w:highlight w:val="lightGray"/>
        </w:rPr>
        <w:t>Escalonamento dos pagamentos</w:t>
      </w:r>
    </w:p>
    <w:p w14:paraId="4952238D" w14:textId="77777777" w:rsidR="002F01EB" w:rsidRPr="002F01EB" w:rsidRDefault="002F01EB" w:rsidP="002F01EB">
      <w:pPr>
        <w:ind w:right="-14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lightGray"/>
        </w:rPr>
        <w:t>O escalonamento dos pagamentos será indicado no contrato de subvenção. Em conformidade com as condições gerais do contrato de subvenção, o artigo 15.º, n.º 1.º (ou as disposições pertinentes do acordo de contribuição, se for caso disso), o calendário dos pagamentos do vosso contrato será o seguinte:</w:t>
      </w:r>
      <w:r>
        <w:rPr>
          <w:rFonts w:ascii="Times New Roman" w:hAnsi="Times New Roman"/>
          <w:sz w:val="22"/>
          <w:szCs w:val="22"/>
        </w:rPr>
        <w:t xml:space="preserve"> </w:t>
      </w:r>
    </w:p>
    <w:p w14:paraId="6F2ABA73" w14:textId="26558F92" w:rsidR="00D57C96" w:rsidRDefault="00D57C96" w:rsidP="002F01EB">
      <w:pPr>
        <w:ind w:right="-14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&lt;</w:t>
      </w:r>
      <w:r>
        <w:rPr>
          <w:rFonts w:ascii="Times New Roman" w:hAnsi="Times New Roman"/>
          <w:sz w:val="22"/>
          <w:szCs w:val="22"/>
          <w:highlight w:val="yellow"/>
        </w:rPr>
        <w:t>indicar as modalidades de pagamento que se pretende especificar no artigo 4.º das condições especiais</w:t>
      </w:r>
      <w:r>
        <w:rPr>
          <w:rFonts w:ascii="Times New Roman" w:hAnsi="Times New Roman"/>
          <w:sz w:val="22"/>
          <w:szCs w:val="22"/>
        </w:rPr>
        <w:t>&gt;</w:t>
      </w:r>
    </w:p>
    <w:p w14:paraId="7A2B0B67" w14:textId="7D499F25" w:rsidR="00922C1E" w:rsidRPr="006B3CB2" w:rsidRDefault="00922C1E" w:rsidP="006B3CB2">
      <w:pPr>
        <w:numPr>
          <w:ilvl w:val="0"/>
          <w:numId w:val="24"/>
        </w:numPr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[</w:t>
      </w:r>
      <w:r>
        <w:rPr>
          <w:rFonts w:ascii="Times New Roman" w:hAnsi="Times New Roman"/>
          <w:b/>
          <w:color w:val="000000"/>
          <w:sz w:val="22"/>
          <w:szCs w:val="22"/>
          <w:highlight w:val="lightGray"/>
        </w:rPr>
        <w:t>Assinatura eletrónica qualificada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  <w:highlight w:val="yellow"/>
        </w:rPr>
        <w:t>Para os contratos ainda não geridos através do OPSYS</w:t>
      </w:r>
      <w:r>
        <w:rPr>
          <w:rFonts w:ascii="Times New Roman" w:hAnsi="Times New Roman"/>
          <w:color w:val="000000"/>
          <w:sz w:val="22"/>
          <w:szCs w:val="22"/>
        </w:rPr>
        <w:t xml:space="preserve">: </w:t>
      </w:r>
    </w:p>
    <w:p w14:paraId="61716BBB" w14:textId="64AA136E" w:rsidR="00922C1E" w:rsidRPr="006B3CB2" w:rsidRDefault="006B0323" w:rsidP="006B3CB2">
      <w:pPr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  <w:highlight w:val="lightGray"/>
        </w:rPr>
        <w:t xml:space="preserve">Para facilitar a preparação do contrato, queira confirmar o mais rapidamente possível se o mesmo poderá ser assinado por assinatura eletrónica qualificada. Note-se que apenas serão aceites as </w:t>
      </w:r>
      <w:r>
        <w:rPr>
          <w:rFonts w:ascii="Times New Roman" w:hAnsi="Times New Roman"/>
          <w:color w:val="000000"/>
          <w:sz w:val="22"/>
          <w:szCs w:val="22"/>
          <w:highlight w:val="lightGray"/>
        </w:rPr>
        <w:lastRenderedPageBreak/>
        <w:t>assinaturas eletrónicas qualificadas conformes com o Regulamento (UE) n.º 910/2014 (Regulamento eIDAS)</w:t>
      </w:r>
      <w:r>
        <w:rPr>
          <w:rStyle w:val="FootnoteReference"/>
          <w:rFonts w:ascii="Times New Roman" w:hAnsi="Times New Roman"/>
          <w:color w:val="000000"/>
          <w:sz w:val="22"/>
          <w:szCs w:val="22"/>
          <w:highlight w:val="lightGray"/>
        </w:rPr>
        <w:footnoteReference w:id="2"/>
      </w:r>
      <w:r>
        <w:rPr>
          <w:rFonts w:ascii="Times New Roman" w:hAnsi="Times New Roman"/>
          <w:color w:val="000000"/>
          <w:sz w:val="22"/>
          <w:szCs w:val="22"/>
          <w:highlight w:val="lightGray"/>
        </w:rPr>
        <w:t>.</w:t>
      </w:r>
    </w:p>
    <w:p w14:paraId="573EDE2B" w14:textId="77777777" w:rsidR="00922C1E" w:rsidRPr="006B3CB2" w:rsidRDefault="00922C1E" w:rsidP="006B3CB2">
      <w:pPr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  <w:highlight w:val="lightGray"/>
        </w:rPr>
        <w:t xml:space="preserve">Os documentos assinados com assinatura eletrónica qualificada beneficiam do mais elevado nível de segurança e de segurança jurídica ao abrigo do Regulamento eIDAS. Para mais informações: </w:t>
      </w:r>
      <w:hyperlink r:id="rId10" w:history="1">
        <w:r>
          <w:rPr>
            <w:rStyle w:val="Hyperlink"/>
            <w:rFonts w:ascii="Times New Roman" w:hAnsi="Times New Roman"/>
            <w:sz w:val="22"/>
            <w:szCs w:val="22"/>
            <w:highlight w:val="lightGray"/>
          </w:rPr>
          <w:t>https://ec.europa.eu/cefdigital/wiki/display/CEFDIGITAL/eSignature+-+Businesses</w:t>
        </w:r>
      </w:hyperlink>
      <w:r>
        <w:rPr>
          <w:rFonts w:ascii="Times New Roman" w:hAnsi="Times New Roman"/>
          <w:color w:val="000000"/>
          <w:sz w:val="22"/>
          <w:szCs w:val="22"/>
          <w:highlight w:val="lightGray"/>
        </w:rPr>
        <w:t>.</w:t>
      </w:r>
    </w:p>
    <w:p w14:paraId="21DDED6B" w14:textId="77777777" w:rsidR="00922C1E" w:rsidRPr="006B3CB2" w:rsidRDefault="00922C1E" w:rsidP="006B3CB2">
      <w:pPr>
        <w:jc w:val="both"/>
        <w:rPr>
          <w:rFonts w:ascii="Times New Roman" w:hAnsi="Times New Roman"/>
          <w:color w:val="000000"/>
          <w:sz w:val="22"/>
          <w:szCs w:val="22"/>
          <w:highlight w:val="lightGray"/>
        </w:rPr>
      </w:pPr>
      <w:r>
        <w:rPr>
          <w:rFonts w:ascii="Times New Roman" w:hAnsi="Times New Roman"/>
          <w:color w:val="000000"/>
          <w:sz w:val="22"/>
          <w:szCs w:val="22"/>
          <w:highlight w:val="lightGray"/>
        </w:rPr>
        <w:t>Recomenda-se que verifique a assinatura eletrónica qualificada, assim como a validade do certificado, antes de devolver o documento assinado. Para o efeito, poderá utilizar uma das ferramentas seguintes:</w:t>
      </w:r>
    </w:p>
    <w:p w14:paraId="59E9D485" w14:textId="77777777" w:rsidR="00922C1E" w:rsidRPr="006B3CB2" w:rsidRDefault="00922C1E" w:rsidP="006B3CB2">
      <w:pPr>
        <w:jc w:val="both"/>
        <w:rPr>
          <w:rFonts w:ascii="Times New Roman" w:hAnsi="Times New Roman"/>
          <w:color w:val="000000"/>
          <w:sz w:val="22"/>
          <w:szCs w:val="22"/>
          <w:highlight w:val="lightGray"/>
        </w:rPr>
      </w:pPr>
      <w:r>
        <w:rPr>
          <w:rFonts w:ascii="Times New Roman" w:hAnsi="Times New Roman"/>
          <w:color w:val="000000"/>
          <w:sz w:val="22"/>
          <w:szCs w:val="22"/>
          <w:highlight w:val="lightGray"/>
        </w:rPr>
        <w:t xml:space="preserve">- A ferramenta de validação da demonstração dos serviços de assinatura digital (DSS), disponível em: </w:t>
      </w:r>
      <w:hyperlink r:id="rId11" w:history="1">
        <w:r>
          <w:rPr>
            <w:rStyle w:val="Hyperlink"/>
            <w:rFonts w:ascii="Times New Roman" w:hAnsi="Times New Roman"/>
            <w:sz w:val="22"/>
            <w:szCs w:val="22"/>
            <w:highlight w:val="lightGray"/>
          </w:rPr>
          <w:t>https://ec.europa.eu/cefdigital/DSS/webapp-demo/validation</w:t>
        </w:r>
      </w:hyperlink>
      <w:r>
        <w:rPr>
          <w:rFonts w:ascii="Times New Roman" w:hAnsi="Times New Roman"/>
          <w:color w:val="000000"/>
          <w:sz w:val="22"/>
          <w:szCs w:val="22"/>
          <w:highlight w:val="lightGray"/>
        </w:rPr>
        <w:t xml:space="preserve"> pode ajudá-lo a verificar a validade de um certificado indicando o número e o tipo de assinaturas válidas num documento.</w:t>
      </w:r>
    </w:p>
    <w:p w14:paraId="7A8AEA6C" w14:textId="77777777" w:rsidR="00922C1E" w:rsidRPr="00FA4591" w:rsidRDefault="00922C1E" w:rsidP="006B3CB2">
      <w:pPr>
        <w:tabs>
          <w:tab w:val="left" w:pos="142"/>
        </w:tabs>
        <w:jc w:val="both"/>
        <w:rPr>
          <w:rFonts w:ascii="Times New Roman" w:hAnsi="Times New Roman"/>
          <w:color w:val="000000"/>
          <w:sz w:val="22"/>
          <w:szCs w:val="22"/>
          <w:highlight w:val="lightGray"/>
          <w:lang w:val="en-US"/>
        </w:rPr>
      </w:pPr>
      <w:r w:rsidRPr="00FA4591">
        <w:rPr>
          <w:rFonts w:ascii="Times New Roman" w:hAnsi="Times New Roman"/>
          <w:color w:val="000000"/>
          <w:sz w:val="22"/>
          <w:szCs w:val="22"/>
          <w:highlight w:val="lightGray"/>
          <w:lang w:val="en-US"/>
        </w:rPr>
        <w:t xml:space="preserve">- Adobe Acrobat Reader: </w:t>
      </w:r>
      <w:hyperlink r:id="rId12" w:history="1">
        <w:r w:rsidRPr="00FA4591">
          <w:rPr>
            <w:rStyle w:val="Hyperlink"/>
            <w:rFonts w:ascii="Times New Roman" w:hAnsi="Times New Roman"/>
            <w:sz w:val="22"/>
            <w:szCs w:val="22"/>
            <w:highlight w:val="lightGray"/>
            <w:lang w:val="en-US"/>
          </w:rPr>
          <w:t>https://helpx.adobe.com/be_en/acrobat/using/validating-digital-signatures.html</w:t>
        </w:r>
      </w:hyperlink>
      <w:r w:rsidRPr="00FA4591">
        <w:rPr>
          <w:rFonts w:ascii="Times New Roman" w:hAnsi="Times New Roman"/>
          <w:color w:val="000000"/>
          <w:sz w:val="22"/>
          <w:szCs w:val="22"/>
          <w:highlight w:val="lightGray"/>
          <w:lang w:val="en-US"/>
        </w:rPr>
        <w:t xml:space="preserve"> </w:t>
      </w:r>
    </w:p>
    <w:p w14:paraId="5C618EBE" w14:textId="77777777" w:rsidR="00387CBD" w:rsidRDefault="00922C1E" w:rsidP="006B3CB2">
      <w:pPr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  <w:highlight w:val="lightGray"/>
        </w:rPr>
        <w:t>Para verificar se a entidade certificadora credenciada e o serviço de confiança que presta constam da lista de confiança da União Europeia, pode consultar o respetivo programa de navegação (</w:t>
      </w:r>
      <w:r>
        <w:rPr>
          <w:rFonts w:ascii="Times New Roman" w:hAnsi="Times New Roman"/>
          <w:i/>
          <w:iCs/>
          <w:color w:val="000000"/>
          <w:sz w:val="22"/>
          <w:szCs w:val="22"/>
          <w:highlight w:val="lightGray"/>
        </w:rPr>
        <w:t>EU Trusted List Browser)</w:t>
      </w:r>
      <w:r>
        <w:rPr>
          <w:rFonts w:ascii="Times New Roman" w:hAnsi="Times New Roman"/>
          <w:color w:val="000000"/>
          <w:sz w:val="22"/>
          <w:szCs w:val="22"/>
          <w:highlight w:val="lightGray"/>
        </w:rPr>
        <w:t xml:space="preserve">: </w:t>
      </w:r>
      <w:hyperlink r:id="rId13" w:anchor="/" w:history="1">
        <w:r>
          <w:rPr>
            <w:rStyle w:val="Hyperlink"/>
            <w:rFonts w:ascii="Times New Roman" w:hAnsi="Times New Roman"/>
            <w:sz w:val="22"/>
            <w:szCs w:val="22"/>
            <w:highlight w:val="lightGray"/>
          </w:rPr>
          <w:t>https://webgate.ec.europa.eu/tl-browser/#/</w:t>
        </w:r>
      </w:hyperlink>
    </w:p>
    <w:p w14:paraId="5418FADF" w14:textId="25860F85" w:rsidR="00387CBD" w:rsidRDefault="00387CBD" w:rsidP="006B3CB2">
      <w:pPr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iCs/>
          <w:color w:val="000000"/>
          <w:sz w:val="22"/>
          <w:szCs w:val="22"/>
          <w:highlight w:val="lightGray"/>
        </w:rPr>
        <w:t xml:space="preserve">Para se certificar de que utiliza uma assinatura eletrónica qualificada conforme com o Regulamento eIDAS, deve verificar se tanto o prestador de serviços como o serviço de emissão de certificados qualificados em causa constam da lista de confiança da UE (consultando o respetivo programa de navegação: </w:t>
      </w:r>
      <w:r>
        <w:rPr>
          <w:rFonts w:ascii="Times New Roman" w:hAnsi="Times New Roman"/>
          <w:i/>
          <w:iCs/>
          <w:color w:val="000000"/>
          <w:sz w:val="22"/>
          <w:szCs w:val="22"/>
          <w:highlight w:val="lightGray"/>
        </w:rPr>
        <w:t>EU Trusted List Browser</w:t>
      </w:r>
      <w:r>
        <w:rPr>
          <w:rFonts w:ascii="Times New Roman" w:hAnsi="Times New Roman"/>
          <w:iCs/>
          <w:color w:val="000000"/>
          <w:sz w:val="22"/>
          <w:szCs w:val="22"/>
          <w:highlight w:val="lightGray"/>
        </w:rPr>
        <w:t>.</w:t>
      </w:r>
      <w:r>
        <w:rPr>
          <w:rFonts w:ascii="Times New Roman" w:hAnsi="Times New Roman"/>
          <w:color w:val="000000"/>
          <w:sz w:val="22"/>
          <w:szCs w:val="22"/>
        </w:rPr>
        <w:t>]</w:t>
      </w:r>
    </w:p>
    <w:p w14:paraId="1FEFB7B4" w14:textId="0833FD52" w:rsidR="006E02E6" w:rsidRPr="00B13E6C" w:rsidRDefault="006E02E6" w:rsidP="00B13E6C">
      <w:pPr>
        <w:ind w:right="-142"/>
        <w:rPr>
          <w:rFonts w:ascii="Times New Roman" w:hAnsi="Times New Roman"/>
          <w:sz w:val="22"/>
          <w:szCs w:val="22"/>
        </w:rPr>
      </w:pPr>
      <w:r w:rsidRPr="00B13E6C">
        <w:rPr>
          <w:rFonts w:ascii="Times New Roman" w:hAnsi="Times New Roman"/>
          <w:sz w:val="22"/>
          <w:szCs w:val="22"/>
          <w:highlight w:val="lightGray"/>
        </w:rPr>
        <w:t>Caso não tenha a possibilidade de assinar o contrato utilizando QES, será aceite uma assinatura manuscrita («blue ink») e uma data.</w:t>
      </w:r>
    </w:p>
    <w:p w14:paraId="553FD300" w14:textId="39C036E2" w:rsidR="002F01EB" w:rsidRPr="00FD2E17" w:rsidRDefault="00BC48A5">
      <w:pPr>
        <w:numPr>
          <w:ilvl w:val="0"/>
          <w:numId w:val="20"/>
        </w:numPr>
        <w:ind w:right="-142"/>
        <w:jc w:val="both"/>
        <w:rPr>
          <w:rFonts w:ascii="Times New Roman" w:hAnsi="Times New Roman"/>
          <w:b/>
          <w:sz w:val="22"/>
          <w:szCs w:val="22"/>
          <w:highlight w:val="lightGray"/>
        </w:rPr>
      </w:pPr>
      <w:r>
        <w:rPr>
          <w:rFonts w:ascii="Times New Roman" w:hAnsi="Times New Roman"/>
          <w:b/>
          <w:sz w:val="22"/>
          <w:szCs w:val="22"/>
        </w:rPr>
        <w:t>[</w:t>
      </w:r>
      <w:r w:rsidR="00491E31" w:rsidRPr="00BC48A5">
        <w:rPr>
          <w:rFonts w:ascii="Times New Roman" w:hAnsi="Times New Roman"/>
          <w:iCs/>
          <w:color w:val="000000"/>
          <w:sz w:val="22"/>
          <w:szCs w:val="22"/>
          <w:highlight w:val="lightGray"/>
        </w:rPr>
        <w:t>Aviso importante</w:t>
      </w:r>
    </w:p>
    <w:p w14:paraId="0C8E7F58" w14:textId="230E1E3C" w:rsidR="002F01EB" w:rsidRPr="002F01EB" w:rsidRDefault="002F01EB">
      <w:pPr>
        <w:ind w:right="-14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lightGray"/>
        </w:rPr>
        <w:t xml:space="preserve">Para podermos proceder à preparação do contrato, gostaríamos de pedir-lhe que nos enviasse a informação solicitada no prazo de 15 dias a contar da data da presente carta para o endereço a seguir indicado: </w:t>
      </w:r>
    </w:p>
    <w:p w14:paraId="51B80C5D" w14:textId="0259DD7D" w:rsidR="002F01EB" w:rsidRDefault="002F01EB">
      <w:pPr>
        <w:ind w:right="-14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lightGray"/>
        </w:rPr>
        <w:t xml:space="preserve">Queira notar que a autoridade adjudicante não poderá </w:t>
      </w:r>
      <w:r w:rsidR="006E02E6" w:rsidRPr="00B13E6C">
        <w:rPr>
          <w:rFonts w:ascii="Times New Roman" w:hAnsi="Times New Roman"/>
          <w:sz w:val="22"/>
          <w:szCs w:val="22"/>
          <w:highlight w:val="lightGray"/>
        </w:rPr>
        <w:t>finalizar a preparação</w:t>
      </w:r>
      <w:r w:rsidRPr="006E02E6">
        <w:rPr>
          <w:rFonts w:ascii="Times New Roman" w:hAnsi="Times New Roman"/>
          <w:sz w:val="22"/>
          <w:szCs w:val="22"/>
          <w:highlight w:val="lightGray"/>
        </w:rPr>
        <w:t xml:space="preserve"> o </w:t>
      </w:r>
      <w:r>
        <w:rPr>
          <w:rFonts w:ascii="Times New Roman" w:hAnsi="Times New Roman"/>
          <w:sz w:val="22"/>
          <w:szCs w:val="22"/>
          <w:highlight w:val="lightGray"/>
        </w:rPr>
        <w:t xml:space="preserve">contrato se os </w:t>
      </w:r>
      <w:r w:rsidR="006E02E6">
        <w:rPr>
          <w:rFonts w:ascii="Times New Roman" w:hAnsi="Times New Roman"/>
          <w:sz w:val="22"/>
          <w:szCs w:val="22"/>
          <w:highlight w:val="lightGray"/>
        </w:rPr>
        <w:t xml:space="preserve">dados </w:t>
      </w:r>
      <w:r>
        <w:rPr>
          <w:rFonts w:ascii="Times New Roman" w:hAnsi="Times New Roman"/>
          <w:sz w:val="22"/>
          <w:szCs w:val="22"/>
          <w:highlight w:val="lightGray"/>
        </w:rPr>
        <w:t>requeridos não forem apresentados dentro dos prazos mencionados supra. [O contrato deve ser assinado pelas duas Partes até</w:t>
      </w:r>
      <w:r>
        <w:rPr>
          <w:rFonts w:ascii="Times New Roman" w:hAnsi="Times New Roman"/>
          <w:sz w:val="22"/>
          <w:szCs w:val="22"/>
        </w:rPr>
        <w:t xml:space="preserve"> &lt;</w:t>
      </w:r>
      <w:r>
        <w:rPr>
          <w:rFonts w:ascii="Times New Roman" w:hAnsi="Times New Roman"/>
          <w:sz w:val="22"/>
          <w:szCs w:val="22"/>
          <w:highlight w:val="yellow"/>
        </w:rPr>
        <w:t>especificar a data</w:t>
      </w:r>
      <w:r>
        <w:rPr>
          <w:rFonts w:ascii="Times New Roman" w:hAnsi="Times New Roman"/>
          <w:sz w:val="22"/>
          <w:szCs w:val="22"/>
        </w:rPr>
        <w:t xml:space="preserve">&gt; </w:t>
      </w:r>
      <w:r>
        <w:rPr>
          <w:rFonts w:ascii="Times New Roman" w:hAnsi="Times New Roman"/>
          <w:sz w:val="22"/>
          <w:szCs w:val="22"/>
          <w:highlight w:val="lightGray"/>
        </w:rPr>
        <w:t>o mais tardar.]</w:t>
      </w:r>
      <w:r>
        <w:rPr>
          <w:rFonts w:ascii="Times New Roman" w:hAnsi="Times New Roman"/>
          <w:sz w:val="22"/>
          <w:szCs w:val="22"/>
        </w:rPr>
        <w:t xml:space="preserve"> </w:t>
      </w:r>
    </w:p>
    <w:p w14:paraId="1CBF2ADF" w14:textId="77777777" w:rsidR="00C42DB1" w:rsidRPr="002F01EB" w:rsidRDefault="00C42DB1">
      <w:pPr>
        <w:ind w:right="-14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yellow"/>
        </w:rPr>
        <w:t>&lt;Nome e endereço da autoridade adjudicante, ao cuidado de &lt;endereço da unidade/secção&gt;</w:t>
      </w:r>
    </w:p>
    <w:p w14:paraId="6CDC73BE" w14:textId="77777777" w:rsidR="00C42DB1" w:rsidRPr="002F01EB" w:rsidRDefault="00C42DB1" w:rsidP="002F01EB">
      <w:pPr>
        <w:ind w:right="-142"/>
        <w:jc w:val="both"/>
        <w:rPr>
          <w:rFonts w:ascii="Times New Roman" w:hAnsi="Times New Roman"/>
          <w:sz w:val="22"/>
          <w:szCs w:val="22"/>
        </w:rPr>
      </w:pPr>
    </w:p>
    <w:p w14:paraId="60512BD8" w14:textId="77777777" w:rsidR="004E3638" w:rsidRPr="000826AD" w:rsidRDefault="004E3638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Com os melhores cumprimentos.</w:t>
      </w:r>
    </w:p>
    <w:p w14:paraId="250BE5FF" w14:textId="77777777" w:rsidR="004E3638" w:rsidRPr="000826AD" w:rsidRDefault="004E3638" w:rsidP="001105E1">
      <w:pPr>
        <w:spacing w:before="60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highlight w:val="yellow"/>
        </w:rPr>
        <w:t>&lt; Nome &gt;</w:t>
      </w:r>
    </w:p>
    <w:sectPr w:rsidR="004E3638" w:rsidRPr="000826AD" w:rsidSect="00B8478C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274" w:bottom="1440" w:left="1560" w:header="720" w:footer="47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E7125D" w14:textId="77777777" w:rsidR="00D7756D" w:rsidRPr="000826AD" w:rsidRDefault="00D7756D">
      <w:r>
        <w:separator/>
      </w:r>
    </w:p>
  </w:endnote>
  <w:endnote w:type="continuationSeparator" w:id="0">
    <w:p w14:paraId="13000EBC" w14:textId="77777777" w:rsidR="00D7756D" w:rsidRPr="000826AD" w:rsidRDefault="00D775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Times New Roman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ti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E9EC08" w14:textId="77777777" w:rsidR="00346CC2" w:rsidRDefault="00346CC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D27A7B" w14:textId="795965B5" w:rsidR="00134536" w:rsidRPr="00A504AB" w:rsidRDefault="00AF4D3C" w:rsidP="00865722">
    <w:pPr>
      <w:pStyle w:val="Footer"/>
      <w:spacing w:before="120" w:after="0"/>
      <w:rPr>
        <w:rFonts w:ascii="Times New Roman" w:hAnsi="Times New Roman"/>
      </w:rPr>
    </w:pPr>
    <w:r>
      <w:rPr>
        <w:rFonts w:ascii="Times New Roman" w:hAnsi="Times New Roman"/>
        <w:b/>
      </w:rPr>
      <w:t>2021</w:t>
    </w:r>
    <w:r w:rsidR="00FE5ABE">
      <w:rPr>
        <w:rFonts w:ascii="Times New Roman" w:hAnsi="Times New Roman"/>
        <w:b/>
      </w:rPr>
      <w:t>.1</w:t>
    </w:r>
    <w:r>
      <w:tab/>
    </w:r>
    <w:r>
      <w:tab/>
    </w:r>
    <w:r>
      <w:rPr>
        <w:rFonts w:ascii="Times New Roman" w:hAnsi="Times New Roman"/>
      </w:rPr>
      <w:t xml:space="preserve">Página </w:t>
    </w: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 PAGE </w:instrText>
    </w:r>
    <w:r>
      <w:rPr>
        <w:rFonts w:ascii="Times New Roman" w:hAnsi="Times New Roman"/>
      </w:rPr>
      <w:fldChar w:fldCharType="separate"/>
    </w:r>
    <w:r w:rsidR="008A127E">
      <w:rPr>
        <w:rFonts w:ascii="Times New Roman" w:hAnsi="Times New Roman"/>
        <w:noProof/>
      </w:rPr>
      <w:t>1</w:t>
    </w:r>
    <w:r>
      <w:rPr>
        <w:rFonts w:ascii="Times New Roman" w:hAnsi="Times New Roman"/>
      </w:rPr>
      <w:fldChar w:fldCharType="end"/>
    </w:r>
    <w:r w:rsidR="00E42570">
      <w:rPr>
        <w:rFonts w:ascii="Times New Roman" w:hAnsi="Times New Roman"/>
      </w:rPr>
      <w:t xml:space="preserve"> </w:t>
    </w:r>
    <w:r>
      <w:rPr>
        <w:rFonts w:ascii="Times New Roman" w:hAnsi="Times New Roman"/>
      </w:rPr>
      <w:t xml:space="preserve">de </w:t>
    </w: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 NUMPAGES </w:instrText>
    </w:r>
    <w:r>
      <w:rPr>
        <w:rFonts w:ascii="Times New Roman" w:hAnsi="Times New Roman"/>
      </w:rPr>
      <w:fldChar w:fldCharType="separate"/>
    </w:r>
    <w:r w:rsidR="008A127E">
      <w:rPr>
        <w:rFonts w:ascii="Times New Roman" w:hAnsi="Times New Roman"/>
        <w:noProof/>
      </w:rPr>
      <w:t>4</w:t>
    </w:r>
    <w:r>
      <w:rPr>
        <w:rFonts w:ascii="Times New Roman" w:hAnsi="Times New Roman"/>
      </w:rPr>
      <w:fldChar w:fldCharType="end"/>
    </w:r>
  </w:p>
  <w:p w14:paraId="4AB1A10B" w14:textId="5F3F786F" w:rsidR="00D51984" w:rsidRPr="00134536" w:rsidRDefault="00134536" w:rsidP="00B8478C">
    <w:pPr>
      <w:pStyle w:val="Footer"/>
      <w:spacing w:after="0"/>
      <w:rPr>
        <w:rFonts w:ascii="Times New Roman" w:hAnsi="Times New Roman"/>
      </w:rPr>
    </w:pP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 FILENAME </w:instrText>
    </w:r>
    <w:r>
      <w:rPr>
        <w:rFonts w:ascii="Times New Roman" w:hAnsi="Times New Roman"/>
      </w:rPr>
      <w:fldChar w:fldCharType="separate"/>
    </w:r>
    <w:r w:rsidR="00470020">
      <w:rPr>
        <w:rFonts w:ascii="Times New Roman" w:hAnsi="Times New Roman"/>
        <w:noProof/>
      </w:rPr>
      <w:t>e9c_letter_step_3_pt.docx</w:t>
    </w:r>
    <w:r>
      <w:rPr>
        <w:rFonts w:ascii="Times New Roman" w:hAnsi="Times New Roman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E89145" w14:textId="77777777" w:rsidR="00346CC2" w:rsidRDefault="00346CC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6D86CE" w14:textId="77777777" w:rsidR="00D7756D" w:rsidRPr="000826AD" w:rsidRDefault="00D7756D">
      <w:r>
        <w:separator/>
      </w:r>
    </w:p>
  </w:footnote>
  <w:footnote w:type="continuationSeparator" w:id="0">
    <w:p w14:paraId="540283FC" w14:textId="77777777" w:rsidR="00D7756D" w:rsidRPr="000826AD" w:rsidRDefault="00D7756D">
      <w:r>
        <w:continuationSeparator/>
      </w:r>
    </w:p>
  </w:footnote>
  <w:footnote w:id="1">
    <w:p w14:paraId="07D708A8" w14:textId="77777777" w:rsidR="00E613CA" w:rsidRPr="00134536" w:rsidRDefault="00E613CA" w:rsidP="006B3CB2">
      <w:pPr>
        <w:pStyle w:val="FootnoteText"/>
        <w:jc w:val="both"/>
        <w:rPr>
          <w:color w:val="1F497D"/>
        </w:rPr>
      </w:pPr>
      <w:r>
        <w:rPr>
          <w:rStyle w:val="FootnoteReference"/>
        </w:rPr>
        <w:footnoteRef/>
      </w:r>
      <w:r>
        <w:t xml:space="preserve"> </w:t>
      </w:r>
      <w:r>
        <w:rPr>
          <w:snapToGrid w:val="0"/>
          <w:highlight w:val="yellow"/>
        </w:rPr>
        <w:t xml:space="preserve">Se o requerente selecionado for uma organização internacional, deve consultar os artigos pertinentes do modelo do contrato </w:t>
      </w:r>
    </w:p>
  </w:footnote>
  <w:footnote w:id="2">
    <w:p w14:paraId="267F7C42" w14:textId="77777777" w:rsidR="00922C1E" w:rsidRPr="00FF5E44" w:rsidRDefault="00922C1E" w:rsidP="006B3CB2">
      <w:pPr>
        <w:pStyle w:val="FootnoteText"/>
        <w:ind w:left="284" w:hanging="142"/>
        <w:jc w:val="both"/>
      </w:pPr>
      <w:r>
        <w:rPr>
          <w:rStyle w:val="FootnoteReference"/>
        </w:rPr>
        <w:footnoteRef/>
      </w:r>
      <w:r>
        <w:t xml:space="preserve"> Regulamento (UE) n.º 910/2014 do Parlamento Europeu e do Conselho, de 23 de julho de 2014, relativo à identificação eletrónica e aos serviços de confiança para as transações eletrónicas no mercado interno e que revoga a Diretiva 1999/93/CE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9831ED" w14:textId="77777777" w:rsidR="00346CC2" w:rsidRDefault="00346CC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E26C6B" w14:textId="77777777" w:rsidR="00D51984" w:rsidRPr="000826AD" w:rsidRDefault="00D51984">
    <w:pPr>
      <w:pStyle w:val="Header"/>
      <w:spacing w:after="0"/>
      <w:jc w:val="center"/>
      <w:rPr>
        <w:rFonts w:ascii="Times New Roman" w:hAnsi="Times New Roman"/>
      </w:rPr>
    </w:pPr>
    <w:r>
      <w:rPr>
        <w:rFonts w:ascii="Times New Roman" w:hAnsi="Times New Roman"/>
        <w:b/>
        <w:i/>
      </w:rPr>
      <w:t>Etapa 3 – Carta aos requerentes</w:t>
    </w:r>
    <w:r>
      <w:t xml:space="preserve"> </w:t>
    </w:r>
    <w: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43CA92" w14:textId="77777777" w:rsidR="00346CC2" w:rsidRDefault="00346CC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467A7"/>
    <w:multiLevelType w:val="multilevel"/>
    <w:tmpl w:val="583EAE98"/>
    <w:lvl w:ilvl="0">
      <w:start w:val="1"/>
      <w:numFmt w:val="decimal"/>
      <w:pStyle w:val="Application2"/>
      <w:lvlText w:val="%1."/>
      <w:legacy w:legacy="1" w:legacySpace="120" w:legacyIndent="480"/>
      <w:lvlJc w:val="left"/>
      <w:pPr>
        <w:ind w:left="482" w:hanging="480"/>
      </w:pPr>
    </w:lvl>
    <w:lvl w:ilvl="1">
      <w:start w:val="1"/>
      <w:numFmt w:val="decimal"/>
      <w:lvlText w:val="%1.%2."/>
      <w:legacy w:legacy="1" w:legacySpace="120" w:legacyIndent="720"/>
      <w:lvlJc w:val="left"/>
      <w:pPr>
        <w:ind w:left="1202" w:hanging="720"/>
      </w:pPr>
    </w:lvl>
    <w:lvl w:ilvl="2">
      <w:start w:val="1"/>
      <w:numFmt w:val="decimal"/>
      <w:lvlText w:val="%1.%2.%3."/>
      <w:legacy w:legacy="1" w:legacySpace="120" w:legacyIndent="720"/>
      <w:lvlJc w:val="left"/>
      <w:pPr>
        <w:ind w:left="1984" w:hanging="720"/>
      </w:pPr>
    </w:lvl>
    <w:lvl w:ilvl="3">
      <w:start w:val="1"/>
      <w:numFmt w:val="decimal"/>
      <w:lvlText w:val="%1.%2.%3.%4."/>
      <w:legacy w:legacy="1" w:legacySpace="120" w:legacyIndent="720"/>
      <w:lvlJc w:val="left"/>
      <w:pPr>
        <w:ind w:left="1984" w:hanging="720"/>
      </w:pPr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1" w15:restartNumberingAfterBreak="0">
    <w:nsid w:val="071739D2"/>
    <w:multiLevelType w:val="singleLevel"/>
    <w:tmpl w:val="B79EBA66"/>
    <w:lvl w:ilvl="0">
      <w:start w:val="1"/>
      <w:numFmt w:val="decimal"/>
      <w:pStyle w:val="Clause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9D67507"/>
    <w:multiLevelType w:val="multilevel"/>
    <w:tmpl w:val="683E9FF6"/>
    <w:lvl w:ilvl="0">
      <w:start w:val="1"/>
      <w:numFmt w:val="decimal"/>
      <w:lvlText w:val="%1."/>
      <w:lvlJc w:val="left"/>
      <w:pPr>
        <w:tabs>
          <w:tab w:val="num" w:pos="482"/>
        </w:tabs>
        <w:ind w:left="482" w:hanging="482"/>
      </w:pPr>
    </w:lvl>
    <w:lvl w:ilvl="1">
      <w:start w:val="1"/>
      <w:numFmt w:val="decimal"/>
      <w:isLgl/>
      <w:lvlText w:val="%1.%2."/>
      <w:lvlJc w:val="left"/>
      <w:pPr>
        <w:tabs>
          <w:tab w:val="num" w:pos="1202"/>
        </w:tabs>
        <w:ind w:left="720" w:hanging="238"/>
      </w:pPr>
    </w:lvl>
    <w:lvl w:ilvl="2">
      <w:start w:val="1"/>
      <w:numFmt w:val="decimal"/>
      <w:lvlText w:val="%1.%2.%3."/>
      <w:lvlJc w:val="left"/>
      <w:pPr>
        <w:tabs>
          <w:tab w:val="num" w:pos="1922"/>
        </w:tabs>
        <w:ind w:left="782" w:firstLine="420"/>
      </w:pPr>
    </w:lvl>
    <w:lvl w:ilvl="3">
      <w:start w:val="1"/>
      <w:numFmt w:val="decimal"/>
      <w:lvlText w:val="%1.%2.%3.%4."/>
      <w:lvlJc w:val="left"/>
      <w:pPr>
        <w:tabs>
          <w:tab w:val="num" w:pos="1922"/>
        </w:tabs>
        <w:ind w:left="782" w:firstLine="4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BCD74D1"/>
    <w:multiLevelType w:val="hybridMultilevel"/>
    <w:tmpl w:val="E2D0FE9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9B85FAC"/>
    <w:multiLevelType w:val="hybridMultilevel"/>
    <w:tmpl w:val="0BA0658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D4270"/>
    <w:multiLevelType w:val="singleLevel"/>
    <w:tmpl w:val="0409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6" w15:restartNumberingAfterBreak="0">
    <w:nsid w:val="23CE5AE3"/>
    <w:multiLevelType w:val="singleLevel"/>
    <w:tmpl w:val="0409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7" w15:restartNumberingAfterBreak="0">
    <w:nsid w:val="249F2233"/>
    <w:multiLevelType w:val="singleLevel"/>
    <w:tmpl w:val="D6C0454C"/>
    <w:lvl w:ilvl="0">
      <w:start w:val="1"/>
      <w:numFmt w:val="decimal"/>
      <w:pStyle w:val="Application5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8" w15:restartNumberingAfterBreak="0">
    <w:nsid w:val="34E03117"/>
    <w:multiLevelType w:val="multilevel"/>
    <w:tmpl w:val="132E2DF2"/>
    <w:lvl w:ilvl="0">
      <w:start w:val="3"/>
      <w:numFmt w:val="decimal"/>
      <w:pStyle w:val="Application3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.%1%2.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35885FBD"/>
    <w:multiLevelType w:val="hybridMultilevel"/>
    <w:tmpl w:val="50C293E8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967873"/>
    <w:multiLevelType w:val="singleLevel"/>
    <w:tmpl w:val="0409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1" w15:restartNumberingAfterBreak="0">
    <w:nsid w:val="4970064D"/>
    <w:multiLevelType w:val="singleLevel"/>
    <w:tmpl w:val="235869C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12" w15:restartNumberingAfterBreak="0">
    <w:nsid w:val="4B33299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576D31F1"/>
    <w:multiLevelType w:val="singleLevel"/>
    <w:tmpl w:val="3CB07CF0"/>
    <w:lvl w:ilvl="0">
      <w:start w:val="1"/>
      <w:numFmt w:val="decimal"/>
      <w:pStyle w:val="Application1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5CF039DA"/>
    <w:multiLevelType w:val="hybridMultilevel"/>
    <w:tmpl w:val="49CC82DC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455826"/>
    <w:multiLevelType w:val="hybridMultilevel"/>
    <w:tmpl w:val="F1DC489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FF7AE5"/>
    <w:multiLevelType w:val="singleLevel"/>
    <w:tmpl w:val="0409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num w:numId="1">
    <w:abstractNumId w:val="13"/>
  </w:num>
  <w:num w:numId="2">
    <w:abstractNumId w:val="11"/>
  </w:num>
  <w:num w:numId="3">
    <w:abstractNumId w:val="11"/>
  </w:num>
  <w:num w:numId="4">
    <w:abstractNumId w:val="2"/>
  </w:num>
  <w:num w:numId="5">
    <w:abstractNumId w:val="8"/>
  </w:num>
  <w:num w:numId="6">
    <w:abstractNumId w:val="13"/>
  </w:num>
  <w:num w:numId="7">
    <w:abstractNumId w:val="13"/>
  </w:num>
  <w:num w:numId="8">
    <w:abstractNumId w:val="11"/>
  </w:num>
  <w:num w:numId="9">
    <w:abstractNumId w:val="8"/>
  </w:num>
  <w:num w:numId="10">
    <w:abstractNumId w:val="0"/>
  </w:num>
  <w:num w:numId="11">
    <w:abstractNumId w:val="0"/>
  </w:num>
  <w:num w:numId="12">
    <w:abstractNumId w:val="0"/>
  </w:num>
  <w:num w:numId="13">
    <w:abstractNumId w:val="7"/>
  </w:num>
  <w:num w:numId="14">
    <w:abstractNumId w:val="1"/>
  </w:num>
  <w:num w:numId="15">
    <w:abstractNumId w:val="12"/>
  </w:num>
  <w:num w:numId="16">
    <w:abstractNumId w:val="10"/>
  </w:num>
  <w:num w:numId="17">
    <w:abstractNumId w:val="6"/>
  </w:num>
  <w:num w:numId="18">
    <w:abstractNumId w:val="5"/>
  </w:num>
  <w:num w:numId="19">
    <w:abstractNumId w:val="16"/>
  </w:num>
  <w:num w:numId="20">
    <w:abstractNumId w:val="15"/>
  </w:num>
  <w:num w:numId="21">
    <w:abstractNumId w:val="3"/>
  </w:num>
  <w:num w:numId="22">
    <w:abstractNumId w:val="4"/>
  </w:num>
  <w:num w:numId="23">
    <w:abstractNumId w:val="14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0417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LW_DocType" w:val="NORMAL"/>
  </w:docVars>
  <w:rsids>
    <w:rsidRoot w:val="004A57C3"/>
    <w:rsid w:val="0002336C"/>
    <w:rsid w:val="000422C9"/>
    <w:rsid w:val="00045494"/>
    <w:rsid w:val="00047EEF"/>
    <w:rsid w:val="0007343B"/>
    <w:rsid w:val="0007591C"/>
    <w:rsid w:val="000826AD"/>
    <w:rsid w:val="00084851"/>
    <w:rsid w:val="0008646D"/>
    <w:rsid w:val="00087DCC"/>
    <w:rsid w:val="000926C1"/>
    <w:rsid w:val="000933E9"/>
    <w:rsid w:val="0009430F"/>
    <w:rsid w:val="00097146"/>
    <w:rsid w:val="00097CE0"/>
    <w:rsid w:val="000A2359"/>
    <w:rsid w:val="000A61BE"/>
    <w:rsid w:val="000C38DE"/>
    <w:rsid w:val="000D3C92"/>
    <w:rsid w:val="000E2844"/>
    <w:rsid w:val="00101369"/>
    <w:rsid w:val="001041F5"/>
    <w:rsid w:val="001105E1"/>
    <w:rsid w:val="001119E0"/>
    <w:rsid w:val="00134536"/>
    <w:rsid w:val="00135CB5"/>
    <w:rsid w:val="001363F9"/>
    <w:rsid w:val="001367C6"/>
    <w:rsid w:val="00156FC4"/>
    <w:rsid w:val="0016572D"/>
    <w:rsid w:val="00185257"/>
    <w:rsid w:val="00196A1A"/>
    <w:rsid w:val="00197D29"/>
    <w:rsid w:val="001A04AC"/>
    <w:rsid w:val="001A49D6"/>
    <w:rsid w:val="001B4333"/>
    <w:rsid w:val="001F4EFB"/>
    <w:rsid w:val="00211B94"/>
    <w:rsid w:val="002336E6"/>
    <w:rsid w:val="00251E9A"/>
    <w:rsid w:val="00252198"/>
    <w:rsid w:val="00267E4A"/>
    <w:rsid w:val="002924C1"/>
    <w:rsid w:val="002A0713"/>
    <w:rsid w:val="002C1E1A"/>
    <w:rsid w:val="002C74AC"/>
    <w:rsid w:val="002D7588"/>
    <w:rsid w:val="002F01EB"/>
    <w:rsid w:val="0033738B"/>
    <w:rsid w:val="00346CC2"/>
    <w:rsid w:val="00354519"/>
    <w:rsid w:val="00367544"/>
    <w:rsid w:val="0037401C"/>
    <w:rsid w:val="0038412F"/>
    <w:rsid w:val="00387CBD"/>
    <w:rsid w:val="003B43BE"/>
    <w:rsid w:val="003C7972"/>
    <w:rsid w:val="003E67B9"/>
    <w:rsid w:val="003F0B6E"/>
    <w:rsid w:val="003F4AC0"/>
    <w:rsid w:val="0040349A"/>
    <w:rsid w:val="00426009"/>
    <w:rsid w:val="00426B35"/>
    <w:rsid w:val="00430574"/>
    <w:rsid w:val="004478B2"/>
    <w:rsid w:val="00470020"/>
    <w:rsid w:val="0048104E"/>
    <w:rsid w:val="00482196"/>
    <w:rsid w:val="00482439"/>
    <w:rsid w:val="004868C4"/>
    <w:rsid w:val="00491E31"/>
    <w:rsid w:val="004A57C3"/>
    <w:rsid w:val="004B663A"/>
    <w:rsid w:val="004D713B"/>
    <w:rsid w:val="004D7529"/>
    <w:rsid w:val="004E3638"/>
    <w:rsid w:val="0051200D"/>
    <w:rsid w:val="00520B2D"/>
    <w:rsid w:val="0052118F"/>
    <w:rsid w:val="00531C3D"/>
    <w:rsid w:val="00557B51"/>
    <w:rsid w:val="00576AED"/>
    <w:rsid w:val="0059171E"/>
    <w:rsid w:val="005926EA"/>
    <w:rsid w:val="005C69F8"/>
    <w:rsid w:val="005D20C4"/>
    <w:rsid w:val="005E68E6"/>
    <w:rsid w:val="005F452D"/>
    <w:rsid w:val="005F454F"/>
    <w:rsid w:val="006122AF"/>
    <w:rsid w:val="00615D94"/>
    <w:rsid w:val="0065404C"/>
    <w:rsid w:val="0067362D"/>
    <w:rsid w:val="006A143C"/>
    <w:rsid w:val="006B0323"/>
    <w:rsid w:val="006B3CB2"/>
    <w:rsid w:val="006C3703"/>
    <w:rsid w:val="006D7FA5"/>
    <w:rsid w:val="006E02E6"/>
    <w:rsid w:val="006E68E3"/>
    <w:rsid w:val="006E7B96"/>
    <w:rsid w:val="006F1A36"/>
    <w:rsid w:val="00707342"/>
    <w:rsid w:val="00744483"/>
    <w:rsid w:val="00746D2A"/>
    <w:rsid w:val="00752D7D"/>
    <w:rsid w:val="00765087"/>
    <w:rsid w:val="007766EB"/>
    <w:rsid w:val="00792A26"/>
    <w:rsid w:val="007A2C00"/>
    <w:rsid w:val="007A5473"/>
    <w:rsid w:val="007B27F6"/>
    <w:rsid w:val="007C2A85"/>
    <w:rsid w:val="007C6D65"/>
    <w:rsid w:val="007F1C39"/>
    <w:rsid w:val="007F2DF3"/>
    <w:rsid w:val="008127EC"/>
    <w:rsid w:val="00865722"/>
    <w:rsid w:val="00872B71"/>
    <w:rsid w:val="008A127E"/>
    <w:rsid w:val="008A7FC2"/>
    <w:rsid w:val="008B1471"/>
    <w:rsid w:val="008B462E"/>
    <w:rsid w:val="008C3649"/>
    <w:rsid w:val="008D63B1"/>
    <w:rsid w:val="008E28BF"/>
    <w:rsid w:val="00922C1E"/>
    <w:rsid w:val="00934817"/>
    <w:rsid w:val="00942BB8"/>
    <w:rsid w:val="009523EC"/>
    <w:rsid w:val="00974B84"/>
    <w:rsid w:val="009802FF"/>
    <w:rsid w:val="00980848"/>
    <w:rsid w:val="009B1FA4"/>
    <w:rsid w:val="009C5F71"/>
    <w:rsid w:val="009E3D1D"/>
    <w:rsid w:val="009F2F11"/>
    <w:rsid w:val="009F7060"/>
    <w:rsid w:val="00A12988"/>
    <w:rsid w:val="00A1417C"/>
    <w:rsid w:val="00A2159B"/>
    <w:rsid w:val="00A22FF4"/>
    <w:rsid w:val="00A25459"/>
    <w:rsid w:val="00A254E9"/>
    <w:rsid w:val="00A301F9"/>
    <w:rsid w:val="00A42850"/>
    <w:rsid w:val="00A8579A"/>
    <w:rsid w:val="00AA63AC"/>
    <w:rsid w:val="00AA6767"/>
    <w:rsid w:val="00AB701B"/>
    <w:rsid w:val="00AC0222"/>
    <w:rsid w:val="00AE3C05"/>
    <w:rsid w:val="00AF4D3C"/>
    <w:rsid w:val="00B13E6C"/>
    <w:rsid w:val="00B611E4"/>
    <w:rsid w:val="00B64BFD"/>
    <w:rsid w:val="00B65BB6"/>
    <w:rsid w:val="00B71416"/>
    <w:rsid w:val="00B765E2"/>
    <w:rsid w:val="00B8478C"/>
    <w:rsid w:val="00B86EA2"/>
    <w:rsid w:val="00B95F92"/>
    <w:rsid w:val="00BA05B1"/>
    <w:rsid w:val="00BA1384"/>
    <w:rsid w:val="00BC24D0"/>
    <w:rsid w:val="00BC48A5"/>
    <w:rsid w:val="00BE27FE"/>
    <w:rsid w:val="00BE2D6E"/>
    <w:rsid w:val="00BF7A03"/>
    <w:rsid w:val="00C005DE"/>
    <w:rsid w:val="00C01913"/>
    <w:rsid w:val="00C02705"/>
    <w:rsid w:val="00C038B7"/>
    <w:rsid w:val="00C054C1"/>
    <w:rsid w:val="00C205E3"/>
    <w:rsid w:val="00C23FB6"/>
    <w:rsid w:val="00C36031"/>
    <w:rsid w:val="00C42DB1"/>
    <w:rsid w:val="00C61C03"/>
    <w:rsid w:val="00C62690"/>
    <w:rsid w:val="00C72BEC"/>
    <w:rsid w:val="00C762F8"/>
    <w:rsid w:val="00C76EC7"/>
    <w:rsid w:val="00C97C44"/>
    <w:rsid w:val="00CB036C"/>
    <w:rsid w:val="00CB4564"/>
    <w:rsid w:val="00CB6D9A"/>
    <w:rsid w:val="00CC613B"/>
    <w:rsid w:val="00CD2A9A"/>
    <w:rsid w:val="00CF14E2"/>
    <w:rsid w:val="00D35906"/>
    <w:rsid w:val="00D51984"/>
    <w:rsid w:val="00D53975"/>
    <w:rsid w:val="00D55370"/>
    <w:rsid w:val="00D56874"/>
    <w:rsid w:val="00D57C96"/>
    <w:rsid w:val="00D6280E"/>
    <w:rsid w:val="00D72C60"/>
    <w:rsid w:val="00D7525C"/>
    <w:rsid w:val="00D7756D"/>
    <w:rsid w:val="00D82DEF"/>
    <w:rsid w:val="00DC2C4F"/>
    <w:rsid w:val="00DC7236"/>
    <w:rsid w:val="00DD20CB"/>
    <w:rsid w:val="00DD7D21"/>
    <w:rsid w:val="00DE51F1"/>
    <w:rsid w:val="00DE7327"/>
    <w:rsid w:val="00E42570"/>
    <w:rsid w:val="00E4329C"/>
    <w:rsid w:val="00E57A98"/>
    <w:rsid w:val="00E613CA"/>
    <w:rsid w:val="00E628E6"/>
    <w:rsid w:val="00E670B6"/>
    <w:rsid w:val="00E800EC"/>
    <w:rsid w:val="00E8010E"/>
    <w:rsid w:val="00EA4C17"/>
    <w:rsid w:val="00EB6886"/>
    <w:rsid w:val="00EC03D2"/>
    <w:rsid w:val="00EC09F5"/>
    <w:rsid w:val="00ED21F4"/>
    <w:rsid w:val="00ED3CF3"/>
    <w:rsid w:val="00ED7E72"/>
    <w:rsid w:val="00EF695D"/>
    <w:rsid w:val="00F14ED0"/>
    <w:rsid w:val="00F16CCD"/>
    <w:rsid w:val="00F55155"/>
    <w:rsid w:val="00F72FD2"/>
    <w:rsid w:val="00F776DA"/>
    <w:rsid w:val="00FA4591"/>
    <w:rsid w:val="00FB0513"/>
    <w:rsid w:val="00FC0752"/>
    <w:rsid w:val="00FD2BEE"/>
    <w:rsid w:val="00FD2E17"/>
    <w:rsid w:val="00FD3839"/>
    <w:rsid w:val="00FE3CF4"/>
    <w:rsid w:val="00FE5ABE"/>
    <w:rsid w:val="00FF5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0417"/>
    <o:shapelayout v:ext="edit">
      <o:idmap v:ext="edit" data="1"/>
    </o:shapelayout>
  </w:shapeDefaults>
  <w:decimalSymbol w:val=","/>
  <w:listSeparator w:val=";"/>
  <w14:docId w14:val="79828C39"/>
  <w15:chartTrackingRefBased/>
  <w15:docId w15:val="{47F56602-200E-47BE-9C19-D10CF5814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PT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5404C"/>
    <w:pPr>
      <w:spacing w:after="240"/>
    </w:pPr>
    <w:rPr>
      <w:rFonts w:ascii="Arial" w:hAnsi="Arial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b/>
      <w:kern w:val="28"/>
      <w:sz w:val="28"/>
    </w:rPr>
  </w:style>
  <w:style w:type="paragraph" w:styleId="Heading2">
    <w:name w:val="heading 2"/>
    <w:basedOn w:val="Normal"/>
    <w:next w:val="Normal"/>
    <w:qFormat/>
    <w:pPr>
      <w:keepNext/>
      <w:spacing w:before="240" w:after="60"/>
      <w:outlineLvl w:val="1"/>
    </w:pPr>
    <w:rPr>
      <w:b/>
      <w:i/>
      <w:sz w:val="24"/>
    </w:rPr>
  </w:style>
  <w:style w:type="paragraph" w:styleId="Heading3">
    <w:name w:val="heading 3"/>
    <w:basedOn w:val="Normal"/>
    <w:next w:val="Normal"/>
    <w:qFormat/>
    <w:pPr>
      <w:keepNext/>
      <w:spacing w:before="120" w:after="120"/>
      <w:outlineLvl w:val="2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pplication1">
    <w:name w:val="Application1"/>
    <w:basedOn w:val="Heading1"/>
    <w:next w:val="Application2"/>
    <w:pPr>
      <w:pageBreakBefore/>
      <w:widowControl w:val="0"/>
      <w:numPr>
        <w:numId w:val="7"/>
      </w:numPr>
      <w:spacing w:before="0" w:after="480"/>
    </w:pPr>
    <w:rPr>
      <w:caps/>
    </w:rPr>
  </w:style>
  <w:style w:type="paragraph" w:customStyle="1" w:styleId="Application2">
    <w:name w:val="Application2"/>
    <w:basedOn w:val="Normal"/>
    <w:pPr>
      <w:widowControl w:val="0"/>
      <w:numPr>
        <w:numId w:val="12"/>
      </w:numPr>
      <w:tabs>
        <w:tab w:val="left" w:pos="567"/>
      </w:tabs>
      <w:suppressAutoHyphens/>
      <w:spacing w:after="120"/>
      <w:jc w:val="both"/>
    </w:pPr>
    <w:rPr>
      <w:b/>
      <w:spacing w:val="-2"/>
      <w:sz w:val="22"/>
    </w:rPr>
  </w:style>
  <w:style w:type="paragraph" w:customStyle="1" w:styleId="Application3">
    <w:name w:val="Application3"/>
    <w:basedOn w:val="Normal"/>
    <w:pPr>
      <w:widowControl w:val="0"/>
      <w:numPr>
        <w:numId w:val="9"/>
      </w:numPr>
      <w:tabs>
        <w:tab w:val="right" w:pos="8789"/>
      </w:tabs>
      <w:suppressAutoHyphens/>
      <w:jc w:val="both"/>
    </w:pPr>
    <w:rPr>
      <w:b/>
      <w:spacing w:val="-2"/>
      <w:sz w:val="22"/>
    </w:rPr>
  </w:style>
  <w:style w:type="paragraph" w:customStyle="1" w:styleId="Application4">
    <w:name w:val="Application4"/>
    <w:basedOn w:val="Application3"/>
    <w:autoRedefine/>
    <w:pPr>
      <w:numPr>
        <w:numId w:val="0"/>
      </w:numPr>
      <w:ind w:left="567"/>
    </w:pPr>
    <w:rPr>
      <w:sz w:val="20"/>
    </w:rPr>
  </w:style>
  <w:style w:type="paragraph" w:customStyle="1" w:styleId="Application5">
    <w:name w:val="Application5"/>
    <w:basedOn w:val="Application2"/>
    <w:autoRedefine/>
    <w:pPr>
      <w:numPr>
        <w:numId w:val="13"/>
      </w:numPr>
      <w:tabs>
        <w:tab w:val="clear" w:pos="567"/>
      </w:tabs>
    </w:pPr>
    <w:rPr>
      <w:sz w:val="24"/>
    </w:rPr>
  </w:style>
  <w:style w:type="paragraph" w:customStyle="1" w:styleId="Article">
    <w:name w:val="Article"/>
    <w:basedOn w:val="Normal"/>
    <w:autoRedefine/>
    <w:rPr>
      <w:b/>
      <w:sz w:val="22"/>
      <w:u w:val="single"/>
    </w:rPr>
  </w:style>
  <w:style w:type="paragraph" w:customStyle="1" w:styleId="Clause">
    <w:name w:val="Clause"/>
    <w:basedOn w:val="Normal"/>
    <w:autoRedefine/>
    <w:pPr>
      <w:numPr>
        <w:numId w:val="14"/>
      </w:numPr>
    </w:pPr>
    <w:rPr>
      <w:sz w:val="22"/>
    </w:rPr>
  </w:style>
  <w:style w:type="paragraph" w:customStyle="1" w:styleId="Definition">
    <w:name w:val="Definition"/>
    <w:basedOn w:val="Normal"/>
    <w:autoRedefine/>
    <w:pPr>
      <w:numPr>
        <w:ilvl w:val="12"/>
      </w:numPr>
      <w:spacing w:before="120"/>
      <w:ind w:left="2268" w:hanging="567"/>
      <w:jc w:val="both"/>
    </w:pPr>
    <w:rPr>
      <w:rFonts w:ascii="Optima" w:hAnsi="Optima"/>
      <w:u w:val="single"/>
    </w:rPr>
  </w:style>
  <w:style w:type="paragraph" w:styleId="FootnoteText">
    <w:name w:val="footnote text"/>
    <w:basedOn w:val="Normal"/>
    <w:link w:val="FootnoteTextChar"/>
    <w:autoRedefine/>
    <w:semiHidden/>
    <w:rsid w:val="0065404C"/>
    <w:rPr>
      <w:rFonts w:ascii="Times New Roman" w:hAnsi="Times New Roman"/>
    </w:rPr>
  </w:style>
  <w:style w:type="character" w:styleId="FootnoteReference">
    <w:name w:val="footnote reference"/>
    <w:semiHidden/>
    <w:rPr>
      <w:vertAlign w:val="superscript"/>
    </w:rPr>
  </w:style>
  <w:style w:type="character" w:styleId="Hyperlink">
    <w:name w:val="Hyperlink"/>
    <w:rPr>
      <w:color w:val="0000FF"/>
      <w:u w:val="single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character" w:styleId="FollowedHyperlink">
    <w:name w:val="FollowedHyperlink"/>
    <w:rsid w:val="000D3C92"/>
    <w:rPr>
      <w:color w:val="800080"/>
      <w:u w:val="single"/>
    </w:rPr>
  </w:style>
  <w:style w:type="paragraph" w:styleId="BalloonText">
    <w:name w:val="Balloon Text"/>
    <w:basedOn w:val="Normal"/>
    <w:semiHidden/>
    <w:rsid w:val="008D63B1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CF14E2"/>
    <w:rPr>
      <w:sz w:val="16"/>
      <w:szCs w:val="16"/>
    </w:rPr>
  </w:style>
  <w:style w:type="paragraph" w:styleId="CommentText">
    <w:name w:val="annotation text"/>
    <w:basedOn w:val="Normal"/>
    <w:semiHidden/>
    <w:rsid w:val="00CF14E2"/>
  </w:style>
  <w:style w:type="paragraph" w:styleId="CommentSubject">
    <w:name w:val="annotation subject"/>
    <w:basedOn w:val="CommentText"/>
    <w:next w:val="CommentText"/>
    <w:semiHidden/>
    <w:rsid w:val="00CF14E2"/>
    <w:rPr>
      <w:b/>
      <w:bCs/>
    </w:rPr>
  </w:style>
  <w:style w:type="character" w:customStyle="1" w:styleId="FooterChar">
    <w:name w:val="Footer Char"/>
    <w:link w:val="Footer"/>
    <w:rsid w:val="00134536"/>
    <w:rPr>
      <w:rFonts w:ascii="Arial" w:hAnsi="Arial"/>
    </w:rPr>
  </w:style>
  <w:style w:type="character" w:customStyle="1" w:styleId="FootnoteTextChar">
    <w:name w:val="Footnote Text Char"/>
    <w:link w:val="FootnoteText"/>
    <w:semiHidden/>
    <w:rsid w:val="00922C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826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s.ec.europa.eu/display/ExactExternalWikiPT/2.+Regras+de+base" TargetMode="External"/><Relationship Id="rId13" Type="http://schemas.openxmlformats.org/officeDocument/2006/relationships/hyperlink" Target="https://webgate.ec.europa.eu/tl-browser/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helpx.adobe.com/be_en/acrobat/using/validating-digital-signatures.html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c.europa.eu/cefdigital/DSS/webapp-demo/validation" TargetMode="External"/><Relationship Id="rId24" Type="http://schemas.openxmlformats.org/officeDocument/2006/relationships/customXml" Target="../customXml/item4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23" Type="http://schemas.openxmlformats.org/officeDocument/2006/relationships/customXml" Target="../customXml/item3.xml"/><Relationship Id="rId10" Type="http://schemas.openxmlformats.org/officeDocument/2006/relationships/hyperlink" Target="https://ec.europa.eu/cefdigital/wiki/display/CEFDIGITAL/eSignature+-+Businesses" TargetMode="Externa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https://wikis.ec.europa.eu/display/ExactExternalWikiPT/2.+Regras+de+base" TargetMode="External"/><Relationship Id="rId14" Type="http://schemas.openxmlformats.org/officeDocument/2006/relationships/header" Target="header1.xml"/><Relationship Id="rId22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3B1F5D7841074CBE2E963D24797DAD" ma:contentTypeVersion="2" ma:contentTypeDescription="Create a new document." ma:contentTypeScope="" ma:versionID="15a6427ac11d8508562f6c3843e9e6d2">
  <xsd:schema xmlns:xsd="http://www.w3.org/2001/XMLSchema" xmlns:xs="http://www.w3.org/2001/XMLSchema" xmlns:p="http://schemas.microsoft.com/office/2006/metadata/properties" xmlns:ns2="1bece07b-d03c-423c-b8a0-beed4db0bbc2" targetNamespace="http://schemas.microsoft.com/office/2006/metadata/properties" ma:root="true" ma:fieldsID="637dbc7df8176e4c47be18347a5b6d0a" ns2:_="">
    <xsd:import namespace="1bece07b-d03c-423c-b8a0-beed4db0bb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ece07b-d03c-423c-b8a0-beed4db0bb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1F7F6DF-26C3-45F9-9E26-0CEED2A7395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F8C965F-BDC7-468B-AF24-B6E33CAECC91}"/>
</file>

<file path=customXml/itemProps3.xml><?xml version="1.0" encoding="utf-8"?>
<ds:datastoreItem xmlns:ds="http://schemas.openxmlformats.org/officeDocument/2006/customXml" ds:itemID="{0F80015D-291C-47D6-88E6-AA404BF993D2}"/>
</file>

<file path=customXml/itemProps4.xml><?xml version="1.0" encoding="utf-8"?>
<ds:datastoreItem xmlns:ds="http://schemas.openxmlformats.org/officeDocument/2006/customXml" ds:itemID="{4C881A70-A9F9-49B3-9EA5-F30DE9E4507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1487</Words>
  <Characters>8658</Characters>
  <Application>Microsoft Office Word</Application>
  <DocSecurity>0</DocSecurity>
  <Lines>144</Lines>
  <Paragraphs>81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&lt;Date&gt;</vt:lpstr>
    </vt:vector>
  </TitlesOfParts>
  <Company> </Company>
  <LinksUpToDate>false</LinksUpToDate>
  <CharactersWithSpaces>10064</CharactersWithSpaces>
  <SharedDoc>false</SharedDoc>
  <HLinks>
    <vt:vector size="12" baseType="variant">
      <vt:variant>
        <vt:i4>3670117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http://ec.europa.eu/europeaid/prag/document.do</vt:lpwstr>
      </vt:variant>
      <vt:variant>
        <vt:lpwstr/>
      </vt:variant>
      <vt:variant>
        <vt:i4>3670117</vt:i4>
      </vt:variant>
      <vt:variant>
        <vt:i4>0</vt:i4>
      </vt:variant>
      <vt:variant>
        <vt:i4>0</vt:i4>
      </vt:variant>
      <vt:variant>
        <vt:i4>5</vt:i4>
      </vt:variant>
      <vt:variant>
        <vt:lpwstr>http://ec.europa.eu/europeaid/prag/document.do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&lt;Date&gt;</dc:title>
  <dc:subject/>
  <dc:creator>Obhi Chatterjee</dc:creator>
  <cp:keywords/>
  <cp:lastModifiedBy>JONCKHEERE Samuel (DEVCO)</cp:lastModifiedBy>
  <cp:revision>11</cp:revision>
  <cp:lastPrinted>2010-10-14T14:45:00Z</cp:lastPrinted>
  <dcterms:created xsi:type="dcterms:W3CDTF">2021-11-16T13:36:00Z</dcterms:created>
  <dcterms:modified xsi:type="dcterms:W3CDTF">2022-08-04T12:16:00Z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cajalja</vt:lpwstr>
  </property>
  <property fmtid="{D5CDD505-2E9C-101B-9397-08002B2CF9AE}" pid="3" name="ContentTypeId">
    <vt:lpwstr>0x010100263B1F5D7841074CBE2E963D24797DAD</vt:lpwstr>
  </property>
</Properties>
</file>