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074F" w:rsidRPr="00142952" w:rsidRDefault="005F074F" w:rsidP="005F074F">
      <w:pPr>
        <w:pStyle w:val="Header"/>
        <w:jc w:val="center"/>
        <w:rPr>
          <w:b/>
          <w:caps/>
          <w:sz w:val="22"/>
          <w:szCs w:val="22"/>
        </w:rPr>
      </w:pPr>
      <w:bookmarkStart w:id="0" w:name="_GoBack"/>
      <w:bookmarkEnd w:id="0"/>
      <w:r>
        <w:rPr>
          <w:b/>
          <w:sz w:val="22"/>
          <w:szCs w:val="22"/>
        </w:rPr>
        <w:t xml:space="preserve">&lt; </w:t>
      </w:r>
      <w:r>
        <w:rPr>
          <w:b/>
          <w:sz w:val="22"/>
          <w:szCs w:val="22"/>
          <w:highlight w:val="yellow"/>
        </w:rPr>
        <w:t>Papel timbrado da entidade adjudicante</w:t>
      </w:r>
      <w:r>
        <w:rPr>
          <w:b/>
          <w:sz w:val="22"/>
          <w:szCs w:val="22"/>
        </w:rPr>
        <w:t xml:space="preserve"> &gt;</w:t>
      </w:r>
    </w:p>
    <w:p w:rsidR="005F074F" w:rsidRPr="00AC7D20" w:rsidRDefault="005F074F" w:rsidP="002118E2">
      <w:pPr>
        <w:pStyle w:val="titlefront"/>
        <w:ind w:left="0"/>
        <w:jc w:val="center"/>
        <w:outlineLvl w:val="0"/>
        <w:rPr>
          <w:rFonts w:ascii="Times New Roman" w:hAnsi="Times New Roman"/>
          <w:szCs w:val="28"/>
        </w:rPr>
      </w:pPr>
      <w:r>
        <w:rPr>
          <w:rFonts w:ascii="Times New Roman" w:hAnsi="Times New Roman"/>
          <w:caps/>
          <w:szCs w:val="28"/>
        </w:rPr>
        <w:t>RELATÓRIO DE NEGOCIAÇÃO para procedimentos por negociação (contratos) e atribuição direta (SUBVENÇÕES)</w:t>
      </w:r>
    </w:p>
    <w:p w:rsidR="00B7156C" w:rsidRPr="00354482" w:rsidRDefault="00BE7E7E">
      <w:pPr>
        <w:pStyle w:val="titlefront"/>
        <w:ind w:left="0"/>
        <w:jc w:val="center"/>
        <w:outlineLvl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NÚMERO DE REFERÊNCIA: &lt;</w:t>
      </w:r>
      <w:r>
        <w:rPr>
          <w:rFonts w:ascii="Times New Roman" w:hAnsi="Times New Roman"/>
          <w:sz w:val="22"/>
          <w:szCs w:val="22"/>
          <w:highlight w:val="yellow"/>
        </w:rPr>
        <w:t>…</w:t>
      </w:r>
      <w:r>
        <w:rPr>
          <w:rFonts w:ascii="Times New Roman" w:hAnsi="Times New Roman"/>
          <w:sz w:val="22"/>
          <w:szCs w:val="22"/>
        </w:rPr>
        <w:t>&gt;</w:t>
      </w:r>
      <w:r>
        <w:t xml:space="preserve"> </w:t>
      </w:r>
      <w:r>
        <w:br/>
        <w:t xml:space="preserve"> </w:t>
      </w:r>
      <w:r>
        <w:br/>
      </w:r>
      <w:r>
        <w:rPr>
          <w:rFonts w:ascii="Times New Roman" w:hAnsi="Times New Roman"/>
          <w:sz w:val="22"/>
          <w:szCs w:val="22"/>
        </w:rPr>
        <w:t>&lt;</w:t>
      </w:r>
      <w:r>
        <w:rPr>
          <w:rFonts w:ascii="Times New Roman" w:hAnsi="Times New Roman"/>
          <w:sz w:val="22"/>
          <w:szCs w:val="22"/>
          <w:highlight w:val="yellow"/>
        </w:rPr>
        <w:t>Designação do contrato</w:t>
      </w:r>
      <w:r>
        <w:rPr>
          <w:rFonts w:ascii="Times New Roman" w:hAnsi="Times New Roman"/>
          <w:sz w:val="22"/>
          <w:szCs w:val="22"/>
        </w:rPr>
        <w:t>&gt;</w:t>
      </w:r>
    </w:p>
    <w:p w:rsidR="00B7156C" w:rsidRPr="00354482" w:rsidRDefault="00B7156C">
      <w:pPr>
        <w:pStyle w:val="titlefront"/>
        <w:ind w:left="0"/>
        <w:jc w:val="center"/>
        <w:outlineLvl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Orçamento máximo: &lt;</w:t>
      </w:r>
      <w:r>
        <w:rPr>
          <w:rFonts w:ascii="Times New Roman" w:hAnsi="Times New Roman"/>
          <w:sz w:val="22"/>
          <w:szCs w:val="22"/>
          <w:highlight w:val="yellow"/>
        </w:rPr>
        <w:t>…</w:t>
      </w:r>
      <w:r>
        <w:rPr>
          <w:rFonts w:ascii="Times New Roman" w:hAnsi="Times New Roman"/>
          <w:sz w:val="22"/>
          <w:szCs w:val="22"/>
        </w:rPr>
        <w:t>&gt;</w:t>
      </w:r>
    </w:p>
    <w:p w:rsidR="00B7156C" w:rsidRPr="00354482" w:rsidRDefault="00B7156C">
      <w:pPr>
        <w:pStyle w:val="titlefront"/>
        <w:spacing w:before="0"/>
        <w:ind w:left="0"/>
        <w:jc w:val="center"/>
        <w:outlineLvl w:val="0"/>
        <w:rPr>
          <w:rFonts w:ascii="Times New Roman" w:hAnsi="Times New Roman"/>
          <w:sz w:val="22"/>
          <w:szCs w:val="22"/>
        </w:rPr>
      </w:pPr>
    </w:p>
    <w:p w:rsidR="004C6934" w:rsidRPr="003306A8" w:rsidRDefault="004C6934" w:rsidP="00E15957">
      <w:pPr>
        <w:ind w:left="2835" w:hanging="1701"/>
        <w:rPr>
          <w:b/>
          <w:sz w:val="22"/>
          <w:szCs w:val="22"/>
        </w:rPr>
      </w:pPr>
    </w:p>
    <w:p w:rsidR="004C6934" w:rsidRDefault="00B7156C" w:rsidP="00E15957">
      <w:pPr>
        <w:ind w:left="2835" w:hanging="1701"/>
        <w:rPr>
          <w:sz w:val="22"/>
          <w:szCs w:val="22"/>
        </w:rPr>
      </w:pPr>
      <w:r>
        <w:rPr>
          <w:b/>
          <w:sz w:val="22"/>
          <w:szCs w:val="22"/>
        </w:rPr>
        <w:t>Índice:</w:t>
      </w:r>
      <w:r>
        <w:tab/>
      </w:r>
      <w:r>
        <w:rPr>
          <w:sz w:val="22"/>
          <w:szCs w:val="22"/>
        </w:rPr>
        <w:t>Base jurídica para a negociação (ou atribuição direta)</w:t>
      </w:r>
    </w:p>
    <w:p w:rsidR="00A115B7" w:rsidRDefault="00A115B7" w:rsidP="004C6934">
      <w:pPr>
        <w:ind w:left="2835"/>
        <w:rPr>
          <w:sz w:val="22"/>
          <w:szCs w:val="22"/>
        </w:rPr>
      </w:pPr>
      <w:r>
        <w:rPr>
          <w:sz w:val="22"/>
          <w:szCs w:val="22"/>
        </w:rPr>
        <w:t>Seleção dos participantes</w:t>
      </w:r>
    </w:p>
    <w:p w:rsidR="00D32B93" w:rsidRDefault="00B7156C" w:rsidP="00C46B59">
      <w:pPr>
        <w:ind w:left="2835"/>
        <w:rPr>
          <w:sz w:val="22"/>
          <w:szCs w:val="22"/>
        </w:rPr>
      </w:pPr>
      <w:r>
        <w:rPr>
          <w:sz w:val="22"/>
          <w:szCs w:val="22"/>
        </w:rPr>
        <w:t>Calendário das reuniões/rondas de negociação</w:t>
      </w:r>
    </w:p>
    <w:p w:rsidR="00B7156C" w:rsidRDefault="00D32B93" w:rsidP="00C46B59">
      <w:pPr>
        <w:ind w:left="2835"/>
        <w:rPr>
          <w:sz w:val="22"/>
          <w:szCs w:val="22"/>
        </w:rPr>
      </w:pPr>
      <w:r>
        <w:rPr>
          <w:sz w:val="22"/>
          <w:szCs w:val="22"/>
        </w:rPr>
        <w:t>Lista dos representantes dos participantes e da entidade adjudicante presentes em cada uma das reuniões/rondas de negociação</w:t>
      </w:r>
      <w:r>
        <w:t xml:space="preserve"> </w:t>
      </w:r>
      <w:r>
        <w:br/>
      </w:r>
      <w:r>
        <w:rPr>
          <w:sz w:val="22"/>
          <w:szCs w:val="22"/>
        </w:rPr>
        <w:t>Descrição do processo de negociação</w:t>
      </w:r>
      <w:r>
        <w:t xml:space="preserve"> </w:t>
      </w:r>
      <w:r>
        <w:br/>
      </w:r>
      <w:r>
        <w:rPr>
          <w:sz w:val="22"/>
          <w:szCs w:val="22"/>
        </w:rPr>
        <w:t>Resultado da negociação</w:t>
      </w:r>
      <w:r>
        <w:t xml:space="preserve"> </w:t>
      </w:r>
      <w:r>
        <w:br/>
      </w:r>
      <w:r>
        <w:rPr>
          <w:sz w:val="22"/>
          <w:szCs w:val="22"/>
        </w:rPr>
        <w:t>Assinaturas</w:t>
      </w:r>
    </w:p>
    <w:p w:rsidR="00E15957" w:rsidRPr="00E15957" w:rsidRDefault="00E15957" w:rsidP="00BB72FE">
      <w:pPr>
        <w:ind w:left="2835"/>
        <w:rPr>
          <w:sz w:val="22"/>
          <w:szCs w:val="22"/>
        </w:rPr>
      </w:pPr>
      <w:r>
        <w:rPr>
          <w:sz w:val="22"/>
          <w:szCs w:val="22"/>
        </w:rPr>
        <w:t>Aprovação pelo gestor orçamental</w:t>
      </w:r>
    </w:p>
    <w:p w:rsidR="00B7156C" w:rsidRDefault="00B7156C" w:rsidP="009461F4">
      <w:pPr>
        <w:spacing w:before="120" w:after="120"/>
        <w:ind w:left="2835" w:hanging="1701"/>
        <w:rPr>
          <w:sz w:val="22"/>
          <w:szCs w:val="22"/>
        </w:rPr>
      </w:pPr>
      <w:r>
        <w:rPr>
          <w:b/>
          <w:sz w:val="22"/>
          <w:szCs w:val="22"/>
        </w:rPr>
        <w:t>Anexo:</w:t>
      </w:r>
      <w:r>
        <w:tab/>
      </w:r>
      <w:r>
        <w:rPr>
          <w:sz w:val="22"/>
          <w:szCs w:val="22"/>
        </w:rPr>
        <w:t>Correspondência relativa à negociação [</w:t>
      </w:r>
      <w:r>
        <w:rPr>
          <w:sz w:val="22"/>
          <w:szCs w:val="22"/>
          <w:highlight w:val="yellow"/>
        </w:rPr>
        <w:t>cartas, correio eletrónico, faxes, documentos justificativos, etc.</w:t>
      </w:r>
      <w:r>
        <w:rPr>
          <w:sz w:val="22"/>
          <w:szCs w:val="22"/>
        </w:rPr>
        <w:t>]</w:t>
      </w:r>
    </w:p>
    <w:p w:rsidR="00825120" w:rsidRDefault="00825120" w:rsidP="0025102D">
      <w:pPr>
        <w:pStyle w:val="StyleHeading1TimesNewRoman"/>
      </w:pPr>
      <w:r>
        <w:t>Base jurídica para a negociação (ou atribuição direta) e financiamento retroativo, se aplicável</w:t>
      </w:r>
    </w:p>
    <w:p w:rsidR="00C239ED" w:rsidRPr="000943DD" w:rsidRDefault="00F019FF" w:rsidP="00882289">
      <w:pPr>
        <w:spacing w:after="120"/>
        <w:ind w:left="431"/>
        <w:jc w:val="both"/>
        <w:rPr>
          <w:highlight w:val="yellow"/>
        </w:rPr>
      </w:pPr>
      <w:r>
        <w:rPr>
          <w:highlight w:val="yellow"/>
        </w:rPr>
        <w:t>&lt;Indicar a base jurídica.</w:t>
      </w:r>
    </w:p>
    <w:p w:rsidR="0025102D" w:rsidRDefault="00311457" w:rsidP="00882289">
      <w:pPr>
        <w:spacing w:after="120"/>
        <w:ind w:left="431"/>
        <w:jc w:val="both"/>
      </w:pPr>
      <w:r>
        <w:rPr>
          <w:highlight w:val="yellow"/>
        </w:rPr>
        <w:t xml:space="preserve">Descrever as circunstâncias que justificam a aplicação deste procedimento à luz das disposições aplicáveis do Regulamento Financeiro da UE (artigo 195.º do Regulamento Financeiro para as subvenções, ou 164.º, n.º 4, e pontos 6.5, 11 e 39 do anexo I do Regulamento </w:t>
      </w:r>
      <w:r w:rsidR="00E363D6">
        <w:rPr>
          <w:highlight w:val="yellow"/>
        </w:rPr>
        <w:t>Financeiro para os contratos).</w:t>
      </w:r>
    </w:p>
    <w:p w:rsidR="00825120" w:rsidRPr="00807AAA" w:rsidRDefault="0025102D" w:rsidP="00882289">
      <w:pPr>
        <w:spacing w:after="120"/>
        <w:ind w:left="431"/>
        <w:jc w:val="both"/>
      </w:pPr>
      <w:r>
        <w:rPr>
          <w:highlight w:val="yellow"/>
        </w:rPr>
        <w:t xml:space="preserve">Em caso de financiamento retroativo antes da apresentação da proposta de subvenção, ou antes da apresentação de um pedido escrito de contribuição em regime de gestão indireta, descrever a base jurídica (artigo 193.º, n.º 2, alínea a), do Regulamento Financeiro em caso de disposição no ato de base e artigo 193.º, n.º 2, alínea b), do Regulamento Financeiro em caso de extrema urgência para medidas em que </w:t>
      </w:r>
      <w:r w:rsidR="003306A8">
        <w:rPr>
          <w:highlight w:val="yellow"/>
        </w:rPr>
        <w:t xml:space="preserve">seja fundamental </w:t>
      </w:r>
      <w:r>
        <w:rPr>
          <w:highlight w:val="yellow"/>
        </w:rPr>
        <w:t>uma intervenção precoce da Uni</w:t>
      </w:r>
      <w:r w:rsidR="00E363D6">
        <w:rPr>
          <w:highlight w:val="yellow"/>
        </w:rPr>
        <w:t>ão)</w:t>
      </w:r>
      <w:r>
        <w:rPr>
          <w:highlight w:val="yellow"/>
        </w:rPr>
        <w:t>&gt;</w:t>
      </w:r>
    </w:p>
    <w:p w:rsidR="00A115B7" w:rsidRDefault="00A115B7" w:rsidP="00906D5A">
      <w:pPr>
        <w:pStyle w:val="StyleHeading1TimesNewRoman"/>
      </w:pPr>
      <w:r>
        <w:t>Seleção dos participantes</w:t>
      </w:r>
    </w:p>
    <w:p w:rsidR="004C6934" w:rsidRPr="000943DD" w:rsidRDefault="00C239ED" w:rsidP="00882289">
      <w:pPr>
        <w:spacing w:after="120"/>
        <w:ind w:left="431"/>
        <w:jc w:val="both"/>
        <w:rPr>
          <w:highlight w:val="yellow"/>
        </w:rPr>
      </w:pPr>
      <w:r>
        <w:rPr>
          <w:highlight w:val="yellow"/>
        </w:rPr>
        <w:t xml:space="preserve">Indicar a base jurídica para a seleção do(s) participantes(s) escolhido(s) para negociar um contrato com a entidade adjudicante. Mais especificamente: </w:t>
      </w:r>
    </w:p>
    <w:p w:rsidR="00181A8D" w:rsidRPr="000943DD" w:rsidRDefault="00311457" w:rsidP="00825120">
      <w:pPr>
        <w:numPr>
          <w:ilvl w:val="0"/>
          <w:numId w:val="34"/>
        </w:numPr>
        <w:spacing w:after="120"/>
        <w:ind w:hanging="294"/>
        <w:jc w:val="both"/>
        <w:rPr>
          <w:sz w:val="22"/>
          <w:szCs w:val="22"/>
          <w:highlight w:val="yellow"/>
        </w:rPr>
      </w:pPr>
      <w:r>
        <w:rPr>
          <w:highlight w:val="yellow"/>
        </w:rPr>
        <w:t xml:space="preserve">Critérios/justificação e meios utilizados para selecionar os potenciais participantes </w:t>
      </w:r>
    </w:p>
    <w:p w:rsidR="00311457" w:rsidRPr="000943DD" w:rsidRDefault="00181A8D" w:rsidP="00825120">
      <w:pPr>
        <w:numPr>
          <w:ilvl w:val="0"/>
          <w:numId w:val="34"/>
        </w:numPr>
        <w:spacing w:after="120"/>
        <w:ind w:hanging="294"/>
        <w:jc w:val="both"/>
        <w:rPr>
          <w:sz w:val="22"/>
          <w:szCs w:val="22"/>
          <w:highlight w:val="yellow"/>
        </w:rPr>
      </w:pPr>
      <w:r>
        <w:rPr>
          <w:highlight w:val="yellow"/>
        </w:rPr>
        <w:t>Número de potenciais participantes contactados</w:t>
      </w:r>
    </w:p>
    <w:p w:rsidR="00311457" w:rsidRPr="000943DD" w:rsidRDefault="00311457" w:rsidP="00311457">
      <w:pPr>
        <w:numPr>
          <w:ilvl w:val="0"/>
          <w:numId w:val="34"/>
        </w:numPr>
        <w:spacing w:after="120"/>
        <w:ind w:hanging="294"/>
        <w:jc w:val="both"/>
        <w:rPr>
          <w:sz w:val="22"/>
          <w:szCs w:val="22"/>
          <w:highlight w:val="yellow"/>
        </w:rPr>
      </w:pPr>
      <w:r>
        <w:rPr>
          <w:highlight w:val="yellow"/>
        </w:rPr>
        <w:t>Conformidade dos participantes com os critérios de elegibilidade aplicáveis (por exemplo, regras de nacionalidade, medidas restritivas da UE)</w:t>
      </w:r>
    </w:p>
    <w:p w:rsidR="00277AA6" w:rsidRPr="000943DD" w:rsidRDefault="00277AA6" w:rsidP="00277AA6">
      <w:pPr>
        <w:numPr>
          <w:ilvl w:val="0"/>
          <w:numId w:val="34"/>
        </w:numPr>
        <w:spacing w:after="120"/>
        <w:ind w:hanging="294"/>
        <w:jc w:val="both"/>
        <w:rPr>
          <w:sz w:val="22"/>
          <w:szCs w:val="22"/>
          <w:highlight w:val="yellow"/>
        </w:rPr>
      </w:pPr>
      <w:r>
        <w:rPr>
          <w:highlight w:val="yellow"/>
        </w:rPr>
        <w:t>Verificação da conformidade com os critérios de seleção</w:t>
      </w:r>
    </w:p>
    <w:p w:rsidR="00277AA6" w:rsidRPr="000943DD" w:rsidRDefault="00277AA6" w:rsidP="00277AA6">
      <w:pPr>
        <w:numPr>
          <w:ilvl w:val="0"/>
          <w:numId w:val="34"/>
        </w:numPr>
        <w:spacing w:after="120"/>
        <w:ind w:hanging="294"/>
        <w:jc w:val="both"/>
        <w:rPr>
          <w:sz w:val="22"/>
          <w:szCs w:val="22"/>
          <w:highlight w:val="yellow"/>
        </w:rPr>
      </w:pPr>
      <w:r>
        <w:rPr>
          <w:highlight w:val="yellow"/>
        </w:rPr>
        <w:t xml:space="preserve">Verificação de que os participantes não se encontram numa situação de exclusão, nos termos do ponto 2.6.10.1. </w:t>
      </w:r>
      <w:r w:rsidR="003306A8">
        <w:rPr>
          <w:highlight w:val="yellow"/>
        </w:rPr>
        <w:t>do Guia Prático</w:t>
      </w:r>
      <w:r>
        <w:rPr>
          <w:highlight w:val="yellow"/>
        </w:rPr>
        <w:t xml:space="preserve"> (a efetuar antes de iniciar a negociação)</w:t>
      </w:r>
    </w:p>
    <w:p w:rsidR="004C6934" w:rsidRPr="000943DD" w:rsidRDefault="00825120" w:rsidP="00882289">
      <w:pPr>
        <w:numPr>
          <w:ilvl w:val="0"/>
          <w:numId w:val="34"/>
        </w:numPr>
        <w:spacing w:after="120"/>
        <w:ind w:hanging="294"/>
        <w:jc w:val="both"/>
        <w:rPr>
          <w:sz w:val="22"/>
          <w:szCs w:val="22"/>
          <w:highlight w:val="yellow"/>
        </w:rPr>
      </w:pPr>
      <w:r>
        <w:rPr>
          <w:highlight w:val="yellow"/>
        </w:rPr>
        <w:lastRenderedPageBreak/>
        <w:t>Número de participantes efetivamente selecionados e, por conseguinte, convidados para as negociações</w:t>
      </w:r>
      <w:r>
        <w:rPr>
          <w:sz w:val="22"/>
          <w:szCs w:val="22"/>
          <w:highlight w:val="yellow"/>
        </w:rPr>
        <w:t>.</w:t>
      </w:r>
    </w:p>
    <w:p w:rsidR="00C239ED" w:rsidRPr="00882289" w:rsidRDefault="00B7156C" w:rsidP="00882289">
      <w:pPr>
        <w:pStyle w:val="StyleHeading1TimesNewRoman"/>
        <w:spacing w:after="240"/>
      </w:pPr>
      <w:r>
        <w:t>Calendário das reuniões/rondas de negociação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1984"/>
        <w:gridCol w:w="1929"/>
        <w:gridCol w:w="2182"/>
      </w:tblGrid>
      <w:tr w:rsidR="00B7156C" w:rsidRPr="00354482" w:rsidTr="00CE552F">
        <w:tc>
          <w:tcPr>
            <w:tcW w:w="2693" w:type="dxa"/>
            <w:tcBorders>
              <w:bottom w:val="nil"/>
            </w:tcBorders>
          </w:tcPr>
          <w:p w:rsidR="00B7156C" w:rsidRPr="003306A8" w:rsidRDefault="00B7156C" w:rsidP="00906D5A">
            <w:pPr>
              <w:keepNext/>
              <w:keepLines/>
              <w:rPr>
                <w:sz w:val="22"/>
                <w:szCs w:val="22"/>
              </w:rPr>
            </w:pPr>
          </w:p>
        </w:tc>
        <w:tc>
          <w:tcPr>
            <w:tcW w:w="1984" w:type="dxa"/>
            <w:shd w:val="pct10" w:color="auto" w:fill="FFFFFF"/>
          </w:tcPr>
          <w:p w:rsidR="00B7156C" w:rsidRPr="00354482" w:rsidRDefault="00B7156C" w:rsidP="00906D5A">
            <w:pPr>
              <w:keepNext/>
              <w:keepLines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DATA</w:t>
            </w:r>
          </w:p>
        </w:tc>
        <w:tc>
          <w:tcPr>
            <w:tcW w:w="1929" w:type="dxa"/>
            <w:tcBorders>
              <w:bottom w:val="nil"/>
            </w:tcBorders>
            <w:shd w:val="pct10" w:color="auto" w:fill="FFFFFF"/>
          </w:tcPr>
          <w:p w:rsidR="00B7156C" w:rsidRPr="00354482" w:rsidRDefault="00B7156C" w:rsidP="00906D5A">
            <w:pPr>
              <w:keepNext/>
              <w:keepLines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HORA</w:t>
            </w:r>
          </w:p>
        </w:tc>
        <w:tc>
          <w:tcPr>
            <w:tcW w:w="2182" w:type="dxa"/>
            <w:tcBorders>
              <w:bottom w:val="nil"/>
            </w:tcBorders>
            <w:shd w:val="pct10" w:color="auto" w:fill="FFFFFF"/>
          </w:tcPr>
          <w:p w:rsidR="00B7156C" w:rsidRPr="00354482" w:rsidRDefault="00B7156C" w:rsidP="00906D5A">
            <w:pPr>
              <w:keepNext/>
              <w:keepLines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LOCAL</w:t>
            </w:r>
          </w:p>
        </w:tc>
      </w:tr>
      <w:tr w:rsidR="00B7156C" w:rsidRPr="00354482" w:rsidTr="00CE552F">
        <w:tc>
          <w:tcPr>
            <w:tcW w:w="2693" w:type="dxa"/>
            <w:shd w:val="pct10" w:color="auto" w:fill="FFFFFF"/>
          </w:tcPr>
          <w:p w:rsidR="00B7156C" w:rsidRPr="00354482" w:rsidRDefault="00B7156C" w:rsidP="00906D5A">
            <w:pPr>
              <w:keepNext/>
              <w:keepLines/>
              <w:spacing w:before="12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&lt; </w:t>
            </w:r>
            <w:r>
              <w:rPr>
                <w:b/>
                <w:sz w:val="22"/>
                <w:szCs w:val="22"/>
                <w:highlight w:val="yellow"/>
              </w:rPr>
              <w:t>Reunião 1</w:t>
            </w:r>
            <w:r>
              <w:rPr>
                <w:b/>
                <w:sz w:val="22"/>
                <w:szCs w:val="22"/>
              </w:rPr>
              <w:t xml:space="preserve"> &gt;</w:t>
            </w:r>
          </w:p>
        </w:tc>
        <w:tc>
          <w:tcPr>
            <w:tcW w:w="1984" w:type="dxa"/>
          </w:tcPr>
          <w:p w:rsidR="00B7156C" w:rsidRPr="00354482" w:rsidRDefault="00B7156C" w:rsidP="00906D5A">
            <w:pPr>
              <w:keepNext/>
              <w:keepLines/>
              <w:spacing w:before="120" w:after="120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929" w:type="dxa"/>
          </w:tcPr>
          <w:p w:rsidR="00B7156C" w:rsidRPr="00354482" w:rsidRDefault="00B7156C" w:rsidP="00906D5A">
            <w:pPr>
              <w:keepNext/>
              <w:keepLines/>
              <w:spacing w:before="120" w:after="120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2182" w:type="dxa"/>
          </w:tcPr>
          <w:p w:rsidR="00B7156C" w:rsidRPr="00354482" w:rsidRDefault="00B7156C" w:rsidP="00906D5A">
            <w:pPr>
              <w:keepNext/>
              <w:keepLines/>
              <w:spacing w:before="120" w:after="120"/>
              <w:jc w:val="center"/>
              <w:rPr>
                <w:sz w:val="22"/>
                <w:szCs w:val="22"/>
                <w:lang w:val="en-GB"/>
              </w:rPr>
            </w:pPr>
          </w:p>
        </w:tc>
      </w:tr>
      <w:tr w:rsidR="00B7156C" w:rsidRPr="00354482" w:rsidTr="00CE552F">
        <w:tc>
          <w:tcPr>
            <w:tcW w:w="2693" w:type="dxa"/>
            <w:shd w:val="pct10" w:color="auto" w:fill="FFFFFF"/>
          </w:tcPr>
          <w:p w:rsidR="00B7156C" w:rsidRPr="00354482" w:rsidRDefault="00F019FF" w:rsidP="00906D5A">
            <w:pPr>
              <w:keepNext/>
              <w:keepLines/>
              <w:spacing w:before="12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&lt;</w:t>
            </w:r>
            <w:r>
              <w:rPr>
                <w:b/>
                <w:sz w:val="22"/>
                <w:szCs w:val="22"/>
                <w:highlight w:val="yellow"/>
              </w:rPr>
              <w:t>etc.</w:t>
            </w:r>
            <w:r>
              <w:rPr>
                <w:b/>
                <w:sz w:val="22"/>
                <w:szCs w:val="22"/>
              </w:rPr>
              <w:t>&gt;</w:t>
            </w:r>
          </w:p>
        </w:tc>
        <w:tc>
          <w:tcPr>
            <w:tcW w:w="1984" w:type="dxa"/>
          </w:tcPr>
          <w:p w:rsidR="00B7156C" w:rsidRPr="00354482" w:rsidRDefault="00B7156C" w:rsidP="00906D5A">
            <w:pPr>
              <w:keepNext/>
              <w:keepLines/>
              <w:spacing w:before="120" w:after="120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929" w:type="dxa"/>
          </w:tcPr>
          <w:p w:rsidR="00B7156C" w:rsidRPr="00354482" w:rsidRDefault="00B7156C" w:rsidP="00906D5A">
            <w:pPr>
              <w:keepNext/>
              <w:keepLines/>
              <w:spacing w:before="120" w:after="120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2182" w:type="dxa"/>
          </w:tcPr>
          <w:p w:rsidR="00B7156C" w:rsidRPr="00354482" w:rsidRDefault="00B7156C" w:rsidP="00906D5A">
            <w:pPr>
              <w:keepNext/>
              <w:keepLines/>
              <w:spacing w:before="120" w:after="120"/>
              <w:jc w:val="center"/>
              <w:rPr>
                <w:sz w:val="22"/>
                <w:szCs w:val="22"/>
                <w:lang w:val="en-GB"/>
              </w:rPr>
            </w:pPr>
          </w:p>
        </w:tc>
      </w:tr>
    </w:tbl>
    <w:p w:rsidR="00B7156C" w:rsidRPr="0051567E" w:rsidRDefault="00D32B93" w:rsidP="00D32B93">
      <w:pPr>
        <w:pStyle w:val="StyleHeading1TimesNewRoman"/>
      </w:pPr>
      <w:r>
        <w:t xml:space="preserve">Lista dos representantes dos participantes e da entidade adjudicante presentes em cada uma das reuniões/rondas de negociação </w:t>
      </w:r>
      <w:r w:rsidR="003306A8">
        <w:t xml:space="preserve">referidas </w:t>
      </w:r>
      <w:r>
        <w:t>s</w:t>
      </w:r>
      <w:r w:rsidR="003306A8">
        <w:t>upra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6"/>
        <w:gridCol w:w="5812"/>
      </w:tblGrid>
      <w:tr w:rsidR="00B7156C" w:rsidRPr="00354482" w:rsidTr="00CE552F">
        <w:trPr>
          <w:cantSplit/>
        </w:trPr>
        <w:tc>
          <w:tcPr>
            <w:tcW w:w="2976" w:type="dxa"/>
            <w:tcBorders>
              <w:top w:val="nil"/>
              <w:left w:val="nil"/>
              <w:right w:val="nil"/>
            </w:tcBorders>
          </w:tcPr>
          <w:p w:rsidR="00B7156C" w:rsidRPr="00354482" w:rsidRDefault="00B7156C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Nome</w:t>
            </w:r>
          </w:p>
        </w:tc>
        <w:tc>
          <w:tcPr>
            <w:tcW w:w="5812" w:type="dxa"/>
            <w:tcBorders>
              <w:top w:val="nil"/>
              <w:left w:val="nil"/>
              <w:right w:val="nil"/>
            </w:tcBorders>
          </w:tcPr>
          <w:p w:rsidR="00B7156C" w:rsidRPr="00354482" w:rsidRDefault="00B7156C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Representante de</w:t>
            </w:r>
          </w:p>
        </w:tc>
      </w:tr>
      <w:tr w:rsidR="00B7156C" w:rsidRPr="00354482" w:rsidTr="00CE552F">
        <w:trPr>
          <w:cantSplit/>
        </w:trPr>
        <w:tc>
          <w:tcPr>
            <w:tcW w:w="2976" w:type="dxa"/>
          </w:tcPr>
          <w:p w:rsidR="00B7156C" w:rsidRPr="00354482" w:rsidRDefault="00B7156C">
            <w:pPr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5812" w:type="dxa"/>
          </w:tcPr>
          <w:p w:rsidR="00B7156C" w:rsidRPr="00354482" w:rsidRDefault="00B7156C">
            <w:pPr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B7156C" w:rsidRPr="00354482" w:rsidTr="00CE552F">
        <w:trPr>
          <w:cantSplit/>
        </w:trPr>
        <w:tc>
          <w:tcPr>
            <w:tcW w:w="2976" w:type="dxa"/>
          </w:tcPr>
          <w:p w:rsidR="00B7156C" w:rsidRPr="00354482" w:rsidRDefault="00B7156C">
            <w:pPr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5812" w:type="dxa"/>
          </w:tcPr>
          <w:p w:rsidR="00B7156C" w:rsidRPr="00354482" w:rsidRDefault="00B7156C">
            <w:pPr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</w:tr>
    </w:tbl>
    <w:p w:rsidR="00B7156C" w:rsidRPr="0051567E" w:rsidRDefault="00B7156C" w:rsidP="00906D5A">
      <w:pPr>
        <w:ind w:left="66"/>
        <w:jc w:val="both"/>
        <w:rPr>
          <w:lang w:val="en-GB"/>
        </w:rPr>
      </w:pPr>
    </w:p>
    <w:p w:rsidR="004C1337" w:rsidRPr="0051567E" w:rsidRDefault="004C6934" w:rsidP="00906D5A">
      <w:pPr>
        <w:pStyle w:val="StyleHeading1TimesNewRoman"/>
      </w:pPr>
      <w:r>
        <w:t>Descrição do processo de negociação</w:t>
      </w:r>
    </w:p>
    <w:p w:rsidR="00AC7D20" w:rsidRPr="00DB0D98" w:rsidRDefault="00F019FF" w:rsidP="00AC7D20">
      <w:pPr>
        <w:tabs>
          <w:tab w:val="left" w:pos="709"/>
        </w:tabs>
        <w:spacing w:after="120"/>
        <w:ind w:left="426"/>
        <w:jc w:val="both"/>
        <w:rPr>
          <w:szCs w:val="24"/>
          <w:highlight w:val="yellow"/>
        </w:rPr>
      </w:pPr>
      <w:r>
        <w:rPr>
          <w:szCs w:val="24"/>
          <w:highlight w:val="yellow"/>
        </w:rPr>
        <w:t>&lt;Descrição pormenorizada da forma como as negociações foram conduzidas, incluindo dados financeiros, e possíveis problemas relacionados com tais negociações.</w:t>
      </w:r>
    </w:p>
    <w:p w:rsidR="004C6934" w:rsidRPr="000943DD" w:rsidRDefault="004C6934" w:rsidP="00AC7D20">
      <w:pPr>
        <w:tabs>
          <w:tab w:val="left" w:pos="709"/>
        </w:tabs>
        <w:spacing w:after="120"/>
        <w:ind w:left="426"/>
        <w:jc w:val="both"/>
        <w:rPr>
          <w:highlight w:val="yellow"/>
        </w:rPr>
      </w:pPr>
      <w:r>
        <w:rPr>
          <w:highlight w:val="yellow"/>
        </w:rPr>
        <w:t>Nos casos de participantes excluídos das negociações (por exemplo, reuniões/rondas de negociação), queira explicar o motivo da exclusão, como, por exemplo, a não conformidade com os requisitos mínimos ou com os níveis de qualidade mínimos especificados nos documentos do procedimento de contratação, ou proposta anormalmente baixa.</w:t>
      </w:r>
    </w:p>
    <w:p w:rsidR="00A501CB" w:rsidRPr="000023A1" w:rsidRDefault="000023A1" w:rsidP="00CE552F">
      <w:pPr>
        <w:tabs>
          <w:tab w:val="left" w:pos="709"/>
        </w:tabs>
        <w:spacing w:after="120"/>
        <w:ind w:left="426"/>
        <w:jc w:val="both"/>
        <w:rPr>
          <w:i/>
        </w:rPr>
      </w:pPr>
      <w:r>
        <w:rPr>
          <w:highlight w:val="yellow"/>
        </w:rPr>
        <w:t>Nos casos de gestão indireta, queira explicar a participação da Delegação da UE.</w:t>
      </w:r>
      <w:r>
        <w:t xml:space="preserve"> &gt;</w:t>
      </w:r>
    </w:p>
    <w:p w:rsidR="004C1337" w:rsidRPr="0051567E" w:rsidRDefault="004C1337" w:rsidP="00906D5A">
      <w:pPr>
        <w:pStyle w:val="StyleHeading1TimesNewRoman"/>
      </w:pPr>
      <w:r>
        <w:t>Resultado da negociação</w:t>
      </w:r>
    </w:p>
    <w:p w:rsidR="00450F57" w:rsidRPr="003C2DB6" w:rsidRDefault="00F019FF" w:rsidP="004C6934">
      <w:pPr>
        <w:spacing w:after="120"/>
        <w:ind w:left="426"/>
        <w:jc w:val="both"/>
        <w:rPr>
          <w:szCs w:val="24"/>
        </w:rPr>
      </w:pPr>
      <w:r>
        <w:rPr>
          <w:szCs w:val="24"/>
          <w:highlight w:val="yellow"/>
        </w:rPr>
        <w:t>&lt;Descreva com precisão o resultado da negociação. Justifique, em especial, a escolha do participante selecionado ao qual o contrato poderá ser adjudicado, incluindo a verificação de que não se encontra em nenhuma das situações de exclusão e que preenche os critérios de seleção.</w:t>
      </w:r>
      <w:r>
        <w:t>&gt;</w:t>
      </w:r>
    </w:p>
    <w:p w:rsidR="00E17FCC" w:rsidRDefault="00CF03DC" w:rsidP="00882289">
      <w:pPr>
        <w:spacing w:after="120"/>
        <w:ind w:left="426"/>
        <w:jc w:val="both"/>
        <w:rPr>
          <w:b/>
          <w:szCs w:val="24"/>
        </w:rPr>
      </w:pPr>
      <w:r>
        <w:rPr>
          <w:b/>
          <w:szCs w:val="24"/>
        </w:rPr>
        <w:t>Os signatários garantem o seguinte:</w:t>
      </w:r>
    </w:p>
    <w:p w:rsidR="00E17FCC" w:rsidRPr="00C557BF" w:rsidRDefault="00CF03DC" w:rsidP="00C557BF">
      <w:pPr>
        <w:numPr>
          <w:ilvl w:val="0"/>
          <w:numId w:val="43"/>
        </w:numPr>
        <w:spacing w:after="120"/>
        <w:jc w:val="both"/>
        <w:rPr>
          <w:szCs w:val="24"/>
        </w:rPr>
      </w:pPr>
      <w:r>
        <w:t>nem o proponente selecionado nem os membros do seu consórcio estão enumerados no sistema de deteção precoce e de exclusão como estando em situação de exclusão.</w:t>
      </w:r>
    </w:p>
    <w:p w:rsidR="00E17FCC" w:rsidRDefault="00E17FCC" w:rsidP="00C557BF">
      <w:pPr>
        <w:numPr>
          <w:ilvl w:val="0"/>
          <w:numId w:val="43"/>
        </w:numPr>
        <w:spacing w:after="120"/>
        <w:jc w:val="both"/>
        <w:rPr>
          <w:szCs w:val="24"/>
        </w:rPr>
      </w:pPr>
      <w:r>
        <w:t>não estão sujeitos a medidas restritivas da UE;</w:t>
      </w:r>
    </w:p>
    <w:p w:rsidR="00E17FCC" w:rsidRPr="00C557BF" w:rsidRDefault="00E17FCC" w:rsidP="00C557BF">
      <w:pPr>
        <w:numPr>
          <w:ilvl w:val="0"/>
          <w:numId w:val="43"/>
        </w:numPr>
        <w:spacing w:after="120"/>
        <w:jc w:val="both"/>
        <w:rPr>
          <w:szCs w:val="24"/>
        </w:rPr>
      </w:pPr>
      <w:r>
        <w:t xml:space="preserve">a entidade adjudicante recebeu a declaração </w:t>
      </w:r>
      <w:r w:rsidR="00BA77D9">
        <w:t>[</w:t>
      </w:r>
      <w:r w:rsidR="00BA77D9" w:rsidRPr="00A400C9">
        <w:rPr>
          <w:snapToGrid w:val="0"/>
          <w:szCs w:val="24"/>
          <w:highlight w:val="yellow"/>
          <w:lang w:eastAsia="en-US"/>
        </w:rPr>
        <w:t>Apresentação em papel</w:t>
      </w:r>
      <w:r w:rsidR="00BA77D9">
        <w:rPr>
          <w:snapToGrid w:val="0"/>
          <w:szCs w:val="24"/>
          <w:highlight w:val="yellow"/>
          <w:lang w:eastAsia="en-US"/>
        </w:rPr>
        <w:t>:</w:t>
      </w:r>
      <w:r w:rsidR="00BA77D9" w:rsidRPr="00A400C9">
        <w:rPr>
          <w:snapToGrid w:val="0"/>
          <w:szCs w:val="24"/>
          <w:highlight w:val="lightGray"/>
          <w:lang w:eastAsia="en-US"/>
        </w:rPr>
        <w:t xml:space="preserve"> original</w:t>
      </w:r>
      <w:r w:rsidR="00BA77D9" w:rsidRPr="00A400C9">
        <w:rPr>
          <w:snapToGrid w:val="0"/>
          <w:szCs w:val="24"/>
          <w:lang w:eastAsia="en-US"/>
        </w:rPr>
        <w:t>]</w:t>
      </w:r>
      <w:r w:rsidR="00BA77D9" w:rsidRPr="00A400C9">
        <w:rPr>
          <w:snapToGrid w:val="0"/>
          <w:sz w:val="22"/>
          <w:szCs w:val="22"/>
          <w:lang w:eastAsia="en-US"/>
        </w:rPr>
        <w:t xml:space="preserve"> </w:t>
      </w:r>
      <w:r>
        <w:t>sob compromisso de honra relativa aos critérios de exclusão e de seleção;</w:t>
      </w:r>
    </w:p>
    <w:p w:rsidR="00E17FCC" w:rsidRPr="00C557BF" w:rsidRDefault="00E17FCC" w:rsidP="00C557BF">
      <w:pPr>
        <w:numPr>
          <w:ilvl w:val="0"/>
          <w:numId w:val="43"/>
        </w:numPr>
        <w:spacing w:after="120"/>
        <w:jc w:val="both"/>
        <w:rPr>
          <w:szCs w:val="24"/>
        </w:rPr>
      </w:pPr>
      <w:r>
        <w:t>se aplicável (valor do contrato superior aos limiares internacionais),</w:t>
      </w:r>
      <w:r>
        <w:rPr>
          <w:color w:val="FF0000"/>
        </w:rPr>
        <w:t xml:space="preserve"> </w:t>
      </w:r>
      <w:r>
        <w:t>ou sempre que solicitado pela entidade adjudicante, foram recebidos e verificados documentos comprovativos dos critérios de exclusão e seleção.</w:t>
      </w:r>
    </w:p>
    <w:p w:rsidR="00E17FCC" w:rsidRPr="003306A8" w:rsidRDefault="00E17FCC" w:rsidP="00882289">
      <w:pPr>
        <w:spacing w:after="120"/>
        <w:ind w:left="426"/>
        <w:jc w:val="both"/>
        <w:rPr>
          <w:rStyle w:val="Style11pt"/>
          <w:b/>
          <w:sz w:val="24"/>
          <w:szCs w:val="24"/>
        </w:rPr>
      </w:pPr>
    </w:p>
    <w:p w:rsidR="00A11701" w:rsidRPr="00DB0D98" w:rsidRDefault="00DB0D98" w:rsidP="00A11701">
      <w:pPr>
        <w:spacing w:after="120"/>
        <w:ind w:left="426"/>
        <w:jc w:val="both"/>
        <w:rPr>
          <w:rStyle w:val="Style11pt"/>
          <w:sz w:val="24"/>
          <w:szCs w:val="24"/>
        </w:rPr>
      </w:pPr>
      <w:r>
        <w:rPr>
          <w:rStyle w:val="Style11pt"/>
          <w:b/>
          <w:sz w:val="24"/>
          <w:szCs w:val="24"/>
          <w:highlight w:val="yellow"/>
        </w:rPr>
        <w:lastRenderedPageBreak/>
        <w:t>[No regime de gestão indireta é necessário verificar esse facto com o representante da Comissão Europeia.]</w:t>
      </w:r>
    </w:p>
    <w:p w:rsidR="00B7156C" w:rsidRPr="0051567E" w:rsidRDefault="00B7156C" w:rsidP="00BB72FE">
      <w:pPr>
        <w:pStyle w:val="StyleHeading1TimesNewRoman"/>
        <w:keepNext w:val="0"/>
      </w:pPr>
      <w:r>
        <w:t>Assinaturas</w:t>
      </w:r>
      <w:r>
        <w:rPr>
          <w:rStyle w:val="FootnoteReference"/>
          <w:highlight w:val="yellow"/>
          <w:lang w:val="en-GB"/>
        </w:rPr>
        <w:footnoteReference w:id="1"/>
      </w:r>
      <w: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3119"/>
        <w:gridCol w:w="3827"/>
      </w:tblGrid>
      <w:tr w:rsidR="005D6D64" w:rsidRPr="00354482" w:rsidTr="00FD37F6">
        <w:trPr>
          <w:cantSplit/>
          <w:jc w:val="center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6D64" w:rsidRPr="00354482" w:rsidRDefault="005D6D64" w:rsidP="00BB72FE">
            <w:pPr>
              <w:spacing w:before="120" w:after="120"/>
              <w:jc w:val="center"/>
              <w:rPr>
                <w:b/>
                <w:sz w:val="22"/>
                <w:szCs w:val="22"/>
                <w:lang w:val="en-GB"/>
              </w:rPr>
            </w:pPr>
          </w:p>
        </w:tc>
        <w:tc>
          <w:tcPr>
            <w:tcW w:w="3119" w:type="dxa"/>
            <w:tcBorders>
              <w:top w:val="nil"/>
              <w:left w:val="nil"/>
              <w:right w:val="nil"/>
            </w:tcBorders>
            <w:vAlign w:val="center"/>
          </w:tcPr>
          <w:p w:rsidR="005D6D64" w:rsidRPr="00354482" w:rsidRDefault="005D6D64" w:rsidP="00BB72FE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Nome</w:t>
            </w:r>
          </w:p>
        </w:tc>
        <w:tc>
          <w:tcPr>
            <w:tcW w:w="3827" w:type="dxa"/>
            <w:tcBorders>
              <w:top w:val="nil"/>
              <w:left w:val="nil"/>
              <w:right w:val="nil"/>
            </w:tcBorders>
            <w:vAlign w:val="center"/>
          </w:tcPr>
          <w:p w:rsidR="005D6D64" w:rsidRPr="00354482" w:rsidRDefault="005D6D64" w:rsidP="00BB72FE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Assinatura</w:t>
            </w:r>
          </w:p>
        </w:tc>
      </w:tr>
      <w:tr w:rsidR="005D6D64" w:rsidRPr="00354482" w:rsidTr="00FD37F6">
        <w:trPr>
          <w:cantSplit/>
          <w:jc w:val="center"/>
        </w:trPr>
        <w:tc>
          <w:tcPr>
            <w:tcW w:w="2268" w:type="dxa"/>
            <w:tcBorders>
              <w:top w:val="nil"/>
              <w:left w:val="nil"/>
              <w:bottom w:val="nil"/>
            </w:tcBorders>
            <w:vAlign w:val="center"/>
          </w:tcPr>
          <w:p w:rsidR="005D6D64" w:rsidRPr="00354482" w:rsidRDefault="005D6D64" w:rsidP="00BB72FE">
            <w:pPr>
              <w:spacing w:before="120" w:after="12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Presidente</w:t>
            </w:r>
          </w:p>
        </w:tc>
        <w:tc>
          <w:tcPr>
            <w:tcW w:w="3119" w:type="dxa"/>
            <w:vAlign w:val="center"/>
          </w:tcPr>
          <w:p w:rsidR="005D6D64" w:rsidRPr="00354482" w:rsidRDefault="005D6D64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3827" w:type="dxa"/>
            <w:vAlign w:val="center"/>
          </w:tcPr>
          <w:p w:rsidR="005D6D64" w:rsidRPr="00354482" w:rsidRDefault="005D6D64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5D6D64" w:rsidRPr="00354482" w:rsidTr="00FD37F6">
        <w:trPr>
          <w:cantSplit/>
          <w:jc w:val="center"/>
        </w:trPr>
        <w:tc>
          <w:tcPr>
            <w:tcW w:w="2268" w:type="dxa"/>
            <w:tcBorders>
              <w:top w:val="nil"/>
              <w:left w:val="nil"/>
              <w:bottom w:val="nil"/>
            </w:tcBorders>
            <w:vAlign w:val="center"/>
          </w:tcPr>
          <w:p w:rsidR="005D6D64" w:rsidRPr="00354482" w:rsidRDefault="005D6D64" w:rsidP="00BB72FE">
            <w:pPr>
              <w:spacing w:before="120" w:after="12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Secretário</w:t>
            </w:r>
          </w:p>
        </w:tc>
        <w:tc>
          <w:tcPr>
            <w:tcW w:w="3119" w:type="dxa"/>
            <w:vAlign w:val="center"/>
          </w:tcPr>
          <w:p w:rsidR="005D6D64" w:rsidRPr="00354482" w:rsidRDefault="005D6D64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3827" w:type="dxa"/>
            <w:vAlign w:val="center"/>
          </w:tcPr>
          <w:p w:rsidR="005D6D64" w:rsidRPr="00354482" w:rsidRDefault="005D6D64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5D6D64" w:rsidRPr="00354482" w:rsidTr="00FD37F6">
        <w:trPr>
          <w:cantSplit/>
          <w:jc w:val="center"/>
        </w:trPr>
        <w:tc>
          <w:tcPr>
            <w:tcW w:w="2268" w:type="dxa"/>
            <w:tcBorders>
              <w:top w:val="nil"/>
              <w:left w:val="nil"/>
              <w:bottom w:val="nil"/>
            </w:tcBorders>
            <w:vAlign w:val="center"/>
          </w:tcPr>
          <w:p w:rsidR="005D6D64" w:rsidRPr="00354482" w:rsidRDefault="005D6D64" w:rsidP="00A908DF">
            <w:pPr>
              <w:spacing w:before="120" w:after="12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Avaliadores</w:t>
            </w:r>
          </w:p>
        </w:tc>
        <w:tc>
          <w:tcPr>
            <w:tcW w:w="3119" w:type="dxa"/>
            <w:vAlign w:val="center"/>
          </w:tcPr>
          <w:p w:rsidR="005D6D64" w:rsidRPr="00354482" w:rsidRDefault="005D6D64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3827" w:type="dxa"/>
            <w:vAlign w:val="center"/>
          </w:tcPr>
          <w:p w:rsidR="005D6D64" w:rsidRPr="00354482" w:rsidRDefault="005D6D64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913D8C" w:rsidRPr="00354482" w:rsidTr="00FD37F6">
        <w:trPr>
          <w:cantSplit/>
          <w:jc w:val="center"/>
        </w:trPr>
        <w:tc>
          <w:tcPr>
            <w:tcW w:w="2268" w:type="dxa"/>
            <w:tcBorders>
              <w:top w:val="nil"/>
              <w:left w:val="nil"/>
              <w:bottom w:val="nil"/>
            </w:tcBorders>
            <w:vAlign w:val="center"/>
          </w:tcPr>
          <w:p w:rsidR="00913D8C" w:rsidRPr="00354482" w:rsidRDefault="00913D8C" w:rsidP="00BB72FE">
            <w:pPr>
              <w:spacing w:before="120" w:after="120"/>
              <w:jc w:val="both"/>
              <w:rPr>
                <w:b/>
                <w:sz w:val="22"/>
                <w:szCs w:val="22"/>
                <w:lang w:val="en-GB"/>
              </w:rPr>
            </w:pPr>
          </w:p>
        </w:tc>
        <w:tc>
          <w:tcPr>
            <w:tcW w:w="3119" w:type="dxa"/>
            <w:vAlign w:val="center"/>
          </w:tcPr>
          <w:p w:rsidR="00913D8C" w:rsidRPr="00354482" w:rsidRDefault="00913D8C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3827" w:type="dxa"/>
            <w:vAlign w:val="center"/>
          </w:tcPr>
          <w:p w:rsidR="00913D8C" w:rsidRPr="00354482" w:rsidRDefault="00913D8C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913D8C" w:rsidRPr="00354482" w:rsidTr="00FD37F6">
        <w:trPr>
          <w:cantSplit/>
          <w:jc w:val="center"/>
        </w:trPr>
        <w:tc>
          <w:tcPr>
            <w:tcW w:w="2268" w:type="dxa"/>
            <w:tcBorders>
              <w:top w:val="nil"/>
              <w:left w:val="nil"/>
              <w:bottom w:val="nil"/>
            </w:tcBorders>
            <w:vAlign w:val="center"/>
          </w:tcPr>
          <w:p w:rsidR="00913D8C" w:rsidRPr="00354482" w:rsidRDefault="00913D8C" w:rsidP="00BB72FE">
            <w:pPr>
              <w:spacing w:before="120" w:after="120"/>
              <w:jc w:val="both"/>
              <w:rPr>
                <w:b/>
                <w:sz w:val="22"/>
                <w:szCs w:val="22"/>
                <w:lang w:val="en-GB"/>
              </w:rPr>
            </w:pPr>
          </w:p>
        </w:tc>
        <w:tc>
          <w:tcPr>
            <w:tcW w:w="3119" w:type="dxa"/>
            <w:vAlign w:val="center"/>
          </w:tcPr>
          <w:p w:rsidR="00913D8C" w:rsidRPr="00354482" w:rsidRDefault="00913D8C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3827" w:type="dxa"/>
            <w:vAlign w:val="center"/>
          </w:tcPr>
          <w:p w:rsidR="00913D8C" w:rsidRPr="00354482" w:rsidRDefault="00913D8C" w:rsidP="00BB72FE">
            <w:pPr>
              <w:jc w:val="both"/>
              <w:rPr>
                <w:sz w:val="22"/>
                <w:szCs w:val="22"/>
                <w:lang w:val="en-GB"/>
              </w:rPr>
            </w:pPr>
          </w:p>
        </w:tc>
      </w:tr>
    </w:tbl>
    <w:p w:rsidR="00AC4EC1" w:rsidRDefault="00AC4EC1" w:rsidP="00AC4EC1"/>
    <w:p w:rsidR="00AD6ED6" w:rsidRPr="003C2DB6" w:rsidRDefault="00AD6ED6" w:rsidP="003C2DB6">
      <w:pPr>
        <w:ind w:left="431"/>
        <w:jc w:val="both"/>
      </w:pPr>
      <w:r>
        <w:t xml:space="preserve"> </w:t>
      </w:r>
    </w:p>
    <w:p w:rsidR="004C1337" w:rsidRPr="00330679" w:rsidRDefault="004C1337" w:rsidP="00906D5A">
      <w:pPr>
        <w:pStyle w:val="StyleHeading1TimesNewRoman"/>
      </w:pPr>
      <w:r>
        <w:t>Aprovação pelo gestor orçamental</w:t>
      </w:r>
    </w:p>
    <w:p w:rsidR="00426BF6" w:rsidRDefault="00426BF6" w:rsidP="004A44FB">
      <w:pPr>
        <w:tabs>
          <w:tab w:val="left" w:pos="2268"/>
        </w:tabs>
        <w:autoSpaceDE w:val="0"/>
        <w:autoSpaceDN w:val="0"/>
        <w:adjustRightInd w:val="0"/>
        <w:ind w:left="567"/>
        <w:rPr>
          <w:b/>
          <w:bCs/>
          <w:sz w:val="22"/>
          <w:szCs w:val="22"/>
          <w:lang w:val="en-GB"/>
        </w:rPr>
      </w:pPr>
    </w:p>
    <w:p w:rsidR="00C2375D" w:rsidRDefault="00C2375D" w:rsidP="004A44FB">
      <w:pPr>
        <w:tabs>
          <w:tab w:val="left" w:pos="2268"/>
        </w:tabs>
        <w:autoSpaceDE w:val="0"/>
        <w:autoSpaceDN w:val="0"/>
        <w:adjustRightInd w:val="0"/>
        <w:ind w:left="567"/>
        <w:rPr>
          <w:b/>
          <w:bCs/>
          <w:sz w:val="22"/>
          <w:szCs w:val="22"/>
          <w:lang w:val="en-GB"/>
        </w:rPr>
      </w:pPr>
    </w:p>
    <w:p w:rsidR="00C2375D" w:rsidRDefault="00C2375D" w:rsidP="00C557BF">
      <w:pPr>
        <w:keepNext/>
        <w:autoSpaceDE w:val="0"/>
        <w:autoSpaceDN w:val="0"/>
        <w:ind w:left="431"/>
        <w:jc w:val="both"/>
        <w:rPr>
          <w:sz w:val="22"/>
        </w:rPr>
      </w:pPr>
      <w:r>
        <w:rPr>
          <w:b/>
          <w:bCs/>
        </w:rPr>
        <w:t>[</w:t>
      </w:r>
      <w:r>
        <w:rPr>
          <w:highlight w:val="yellow"/>
        </w:rPr>
        <w:t>Para os procedimentos</w:t>
      </w:r>
      <w:r>
        <w:rPr>
          <w:color w:val="FF0000"/>
          <w:highlight w:val="yellow"/>
        </w:rPr>
        <w:t xml:space="preserve"> </w:t>
      </w:r>
      <w:r>
        <w:rPr>
          <w:highlight w:val="yellow"/>
        </w:rPr>
        <w:t>por negociação em que apenas foi recebida uma proposta e em que não foi nomeada uma comissão de avaliação, deve ser inserido o seguinte e não deve ser utilizado o modelo de decisão de adjudicação:</w:t>
      </w:r>
      <w:r>
        <w:t xml:space="preserve"> </w:t>
      </w:r>
    </w:p>
    <w:p w:rsidR="00C2375D" w:rsidRPr="003306A8" w:rsidRDefault="00C2375D" w:rsidP="00C2375D">
      <w:pPr>
        <w:pStyle w:val="ListParagraph"/>
        <w:ind w:left="1428"/>
        <w:rPr>
          <w:color w:val="1F497D"/>
        </w:rPr>
      </w:pPr>
    </w:p>
    <w:p w:rsidR="00C2375D" w:rsidRDefault="00C2375D" w:rsidP="00C2375D">
      <w:pPr>
        <w:keepNext/>
        <w:autoSpaceDE w:val="0"/>
        <w:autoSpaceDN w:val="0"/>
        <w:ind w:firstLine="567"/>
        <w:rPr>
          <w:b/>
          <w:bCs/>
        </w:rPr>
      </w:pPr>
      <w:r>
        <w:rPr>
          <w:b/>
          <w:bCs/>
        </w:rPr>
        <w:t>Adjudicado ao proponente recomendado:</w:t>
      </w:r>
    </w:p>
    <w:p w:rsidR="00C2375D" w:rsidRPr="003306A8" w:rsidRDefault="00C2375D" w:rsidP="00C557BF">
      <w:pPr>
        <w:keepNext/>
        <w:autoSpaceDE w:val="0"/>
        <w:autoSpaceDN w:val="0"/>
        <w:jc w:val="both"/>
        <w:rPr>
          <w:b/>
          <w:bCs/>
        </w:rPr>
      </w:pPr>
    </w:p>
    <w:p w:rsidR="00C2375D" w:rsidRPr="003306A8" w:rsidRDefault="00C2375D" w:rsidP="00C2375D">
      <w:pPr>
        <w:keepNext/>
        <w:autoSpaceDE w:val="0"/>
        <w:autoSpaceDN w:val="0"/>
        <w:ind w:left="1983"/>
        <w:rPr>
          <w:b/>
          <w:bCs/>
        </w:rPr>
      </w:pPr>
    </w:p>
    <w:p w:rsidR="00C2375D" w:rsidRPr="003306A8" w:rsidRDefault="00C2375D" w:rsidP="00C2375D">
      <w:pPr>
        <w:rPr>
          <w:color w:val="1F497D"/>
          <w:lang w:eastAsia="en-US"/>
        </w:rPr>
      </w:pPr>
    </w:p>
    <w:p w:rsidR="00C2375D" w:rsidRPr="003306A8" w:rsidRDefault="00C2375D" w:rsidP="004A44FB">
      <w:pPr>
        <w:tabs>
          <w:tab w:val="left" w:pos="2268"/>
        </w:tabs>
        <w:autoSpaceDE w:val="0"/>
        <w:autoSpaceDN w:val="0"/>
        <w:adjustRightInd w:val="0"/>
        <w:ind w:left="567"/>
        <w:rPr>
          <w:b/>
          <w:bCs/>
          <w:sz w:val="22"/>
          <w:szCs w:val="22"/>
        </w:rPr>
      </w:pPr>
    </w:p>
    <w:p w:rsidR="00426BF6" w:rsidRDefault="00426BF6" w:rsidP="00CE552F">
      <w:pPr>
        <w:tabs>
          <w:tab w:val="left" w:pos="5812"/>
        </w:tabs>
        <w:autoSpaceDE w:val="0"/>
        <w:autoSpaceDN w:val="0"/>
        <w:adjustRightInd w:val="0"/>
        <w:ind w:left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Nome e assinatura:</w:t>
      </w:r>
      <w:r>
        <w:tab/>
      </w:r>
      <w:r>
        <w:rPr>
          <w:b/>
          <w:bCs/>
          <w:sz w:val="22"/>
          <w:szCs w:val="22"/>
        </w:rPr>
        <w:t>Data: ]</w:t>
      </w:r>
    </w:p>
    <w:p w:rsidR="00FF2BB3" w:rsidRPr="003306A8" w:rsidRDefault="00FF2BB3" w:rsidP="00CE552F">
      <w:pPr>
        <w:tabs>
          <w:tab w:val="left" w:pos="5812"/>
        </w:tabs>
        <w:autoSpaceDE w:val="0"/>
        <w:autoSpaceDN w:val="0"/>
        <w:adjustRightInd w:val="0"/>
        <w:ind w:left="567"/>
        <w:rPr>
          <w:b/>
          <w:bCs/>
          <w:sz w:val="22"/>
          <w:szCs w:val="22"/>
        </w:rPr>
      </w:pPr>
    </w:p>
    <w:tbl>
      <w:tblPr>
        <w:tblW w:w="0" w:type="auto"/>
        <w:tblInd w:w="534" w:type="dxa"/>
        <w:tblLayout w:type="fixed"/>
        <w:tblLook w:val="0000" w:firstRow="0" w:lastRow="0" w:firstColumn="0" w:lastColumn="0" w:noHBand="0" w:noVBand="0"/>
      </w:tblPr>
      <w:tblGrid>
        <w:gridCol w:w="1985"/>
        <w:gridCol w:w="6626"/>
      </w:tblGrid>
      <w:tr w:rsidR="00FF2BB3" w:rsidRPr="00C557BF" w:rsidTr="00EA2399">
        <w:trPr>
          <w:cantSplit/>
          <w:trHeight w:val="660"/>
        </w:trPr>
        <w:tc>
          <w:tcPr>
            <w:tcW w:w="8611" w:type="dxa"/>
            <w:gridSpan w:val="2"/>
          </w:tcPr>
          <w:p w:rsidR="00FF2BB3" w:rsidRPr="003306A8" w:rsidRDefault="00FF2BB3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b/>
                <w:sz w:val="22"/>
                <w:szCs w:val="22"/>
                <w:highlight w:val="lightGray"/>
              </w:rPr>
            </w:pPr>
          </w:p>
          <w:p w:rsidR="00FF2BB3" w:rsidRPr="000943DD" w:rsidRDefault="00FF2BB3" w:rsidP="00102D08">
            <w:pPr>
              <w:pStyle w:val="BodyText"/>
              <w:spacing w:before="0" w:after="0"/>
              <w:ind w:left="34" w:hanging="1"/>
              <w:jc w:val="both"/>
              <w:rPr>
                <w:rFonts w:ascii="Times New Roman" w:hAnsi="Times New Roman"/>
                <w:b/>
                <w:sz w:val="22"/>
                <w:szCs w:val="22"/>
                <w:highlight w:val="lightGray"/>
              </w:rPr>
            </w:pPr>
            <w:r>
              <w:rPr>
                <w:rFonts w:ascii="Times New Roman" w:hAnsi="Times New Roman"/>
                <w:sz w:val="22"/>
                <w:szCs w:val="22"/>
                <w:highlight w:val="lightGray"/>
              </w:rPr>
              <w:t>[Aprovado pela Comissão Europeia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  <w:highlight w:val="yellow"/>
              </w:rPr>
              <w:t xml:space="preserve">somente no caso de controlo </w:t>
            </w:r>
            <w:r w:rsidRPr="00237264">
              <w:rPr>
                <w:rFonts w:ascii="Times New Roman" w:hAnsi="Times New Roman"/>
                <w:i/>
                <w:sz w:val="22"/>
                <w:szCs w:val="22"/>
                <w:highlight w:val="yellow"/>
              </w:rPr>
              <w:t>ex ante</w:t>
            </w:r>
            <w:r>
              <w:rPr>
                <w:rFonts w:ascii="Times New Roman" w:hAnsi="Times New Roman"/>
                <w:sz w:val="22"/>
                <w:szCs w:val="22"/>
                <w:highlight w:val="yellow"/>
              </w:rPr>
              <w:t xml:space="preserve"> se a Comissão efetuar os pagamentos a título do contrato</w:t>
            </w:r>
          </w:p>
        </w:tc>
      </w:tr>
      <w:tr w:rsidR="00AC7D20" w:rsidRPr="00551F6F" w:rsidTr="00EA2399">
        <w:trPr>
          <w:cantSplit/>
          <w:trHeight w:val="574"/>
        </w:trPr>
        <w:tc>
          <w:tcPr>
            <w:tcW w:w="1985" w:type="dxa"/>
          </w:tcPr>
          <w:p w:rsidR="00AC7D20" w:rsidRPr="003306A8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</w:rPr>
            </w:pPr>
          </w:p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</w:rPr>
            </w:pPr>
            <w:r>
              <w:rPr>
                <w:rFonts w:ascii="Times New Roman" w:hAnsi="Times New Roman"/>
                <w:sz w:val="22"/>
                <w:szCs w:val="22"/>
                <w:highlight w:val="lightGray"/>
              </w:rPr>
              <w:t>Nome:</w:t>
            </w:r>
          </w:p>
        </w:tc>
        <w:tc>
          <w:tcPr>
            <w:tcW w:w="6626" w:type="dxa"/>
          </w:tcPr>
          <w:p w:rsidR="00AC7D20" w:rsidRPr="00551F6F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  <w:tr w:rsidR="00AC7D20" w:rsidRPr="00551F6F" w:rsidTr="00EA2399">
        <w:trPr>
          <w:cantSplit/>
          <w:trHeight w:val="568"/>
        </w:trPr>
        <w:tc>
          <w:tcPr>
            <w:tcW w:w="1985" w:type="dxa"/>
          </w:tcPr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</w:rPr>
            </w:pPr>
            <w:r>
              <w:rPr>
                <w:rFonts w:ascii="Times New Roman" w:hAnsi="Times New Roman"/>
                <w:sz w:val="22"/>
                <w:szCs w:val="22"/>
                <w:highlight w:val="lightGray"/>
              </w:rPr>
              <w:t>Cargo:</w:t>
            </w:r>
          </w:p>
        </w:tc>
        <w:tc>
          <w:tcPr>
            <w:tcW w:w="6626" w:type="dxa"/>
          </w:tcPr>
          <w:p w:rsidR="00AC7D20" w:rsidRPr="00551F6F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  <w:tr w:rsidR="00AC7D20" w:rsidRPr="00551F6F" w:rsidTr="00EA2399">
        <w:trPr>
          <w:cantSplit/>
          <w:trHeight w:val="890"/>
        </w:trPr>
        <w:tc>
          <w:tcPr>
            <w:tcW w:w="1985" w:type="dxa"/>
          </w:tcPr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</w:rPr>
            </w:pPr>
            <w:r>
              <w:rPr>
                <w:rFonts w:ascii="Times New Roman" w:hAnsi="Times New Roman"/>
                <w:sz w:val="22"/>
                <w:szCs w:val="22"/>
                <w:highlight w:val="lightGray"/>
              </w:rPr>
              <w:t>Assinatura:</w:t>
            </w:r>
          </w:p>
        </w:tc>
        <w:tc>
          <w:tcPr>
            <w:tcW w:w="6626" w:type="dxa"/>
          </w:tcPr>
          <w:p w:rsidR="00AC7D20" w:rsidRPr="00551F6F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  <w:tr w:rsidR="00AC7D20" w:rsidRPr="00C500A2" w:rsidTr="00EA2399">
        <w:trPr>
          <w:cantSplit/>
          <w:trHeight w:val="409"/>
        </w:trPr>
        <w:tc>
          <w:tcPr>
            <w:tcW w:w="1985" w:type="dxa"/>
          </w:tcPr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  <w:p w:rsidR="00AC7D20" w:rsidRPr="000943DD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highlight w:val="lightGray"/>
              </w:rPr>
            </w:pPr>
            <w:r>
              <w:rPr>
                <w:rFonts w:ascii="Times New Roman" w:hAnsi="Times New Roman"/>
                <w:sz w:val="22"/>
                <w:szCs w:val="22"/>
                <w:highlight w:val="lightGray"/>
              </w:rPr>
              <w:t>Data: ]</w:t>
            </w:r>
          </w:p>
        </w:tc>
        <w:tc>
          <w:tcPr>
            <w:tcW w:w="6626" w:type="dxa"/>
          </w:tcPr>
          <w:p w:rsidR="00AC7D20" w:rsidRPr="00C500A2" w:rsidRDefault="00AC7D20" w:rsidP="004C22C1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szCs w:val="22"/>
                <w:lang w:val="en-GB"/>
              </w:rPr>
            </w:pPr>
          </w:p>
        </w:tc>
      </w:tr>
    </w:tbl>
    <w:p w:rsidR="00FF2BB3" w:rsidRDefault="00FF2BB3" w:rsidP="00FF2BB3">
      <w:pPr>
        <w:tabs>
          <w:tab w:val="right" w:pos="6663"/>
        </w:tabs>
        <w:autoSpaceDE w:val="0"/>
        <w:autoSpaceDN w:val="0"/>
        <w:adjustRightInd w:val="0"/>
        <w:ind w:left="567"/>
        <w:rPr>
          <w:b/>
          <w:bCs/>
          <w:sz w:val="22"/>
          <w:szCs w:val="22"/>
          <w:lang w:val="en-GB"/>
        </w:rPr>
      </w:pPr>
    </w:p>
    <w:sectPr w:rsidR="00FF2BB3" w:rsidSect="000943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276" w:left="1134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5092" w:rsidRDefault="005C5092">
      <w:r>
        <w:separator/>
      </w:r>
    </w:p>
  </w:endnote>
  <w:endnote w:type="continuationSeparator" w:id="0">
    <w:p w:rsidR="005C5092" w:rsidRDefault="005C5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Courier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5DE" w:rsidRDefault="001505D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67AF" w:rsidRPr="00A115B7" w:rsidRDefault="00FA72B0" w:rsidP="007831F5">
    <w:pPr>
      <w:pStyle w:val="Footer"/>
      <w:tabs>
        <w:tab w:val="clear" w:pos="4320"/>
        <w:tab w:val="clear" w:pos="8640"/>
        <w:tab w:val="right" w:pos="9356"/>
      </w:tabs>
      <w:spacing w:before="120"/>
      <w:ind w:right="6"/>
      <w:rPr>
        <w:rStyle w:val="PageNumber"/>
        <w:sz w:val="18"/>
        <w:szCs w:val="18"/>
      </w:rPr>
    </w:pPr>
    <w:r>
      <w:rPr>
        <w:b/>
        <w:snapToGrid w:val="0"/>
        <w:sz w:val="18"/>
        <w:szCs w:val="18"/>
      </w:rPr>
      <w:t>2021</w:t>
    </w:r>
    <w:r w:rsidR="00CA27F2">
      <w:rPr>
        <w:b/>
        <w:snapToGrid w:val="0"/>
        <w:sz w:val="18"/>
        <w:szCs w:val="18"/>
      </w:rPr>
      <w:t>.1</w:t>
    </w:r>
    <w:r>
      <w:tab/>
    </w:r>
    <w:r>
      <w:rPr>
        <w:snapToGrid w:val="0"/>
        <w:sz w:val="18"/>
        <w:szCs w:val="18"/>
      </w:rPr>
      <w:t xml:space="preserve">Página </w:t>
    </w:r>
    <w:r>
      <w:rPr>
        <w:snapToGrid w:val="0"/>
        <w:sz w:val="18"/>
        <w:szCs w:val="18"/>
      </w:rPr>
      <w:fldChar w:fldCharType="begin"/>
    </w:r>
    <w:r>
      <w:rPr>
        <w:snapToGrid w:val="0"/>
        <w:sz w:val="18"/>
        <w:szCs w:val="18"/>
      </w:rPr>
      <w:instrText xml:space="preserve"> PAGE </w:instrText>
    </w:r>
    <w:r>
      <w:rPr>
        <w:snapToGrid w:val="0"/>
        <w:sz w:val="18"/>
        <w:szCs w:val="18"/>
      </w:rPr>
      <w:fldChar w:fldCharType="separate"/>
    </w:r>
    <w:r w:rsidR="00A400C9">
      <w:rPr>
        <w:noProof/>
        <w:snapToGrid w:val="0"/>
        <w:sz w:val="18"/>
        <w:szCs w:val="18"/>
      </w:rPr>
      <w:t>3</w:t>
    </w:r>
    <w:r>
      <w:rPr>
        <w:snapToGrid w:val="0"/>
        <w:sz w:val="18"/>
        <w:szCs w:val="18"/>
      </w:rPr>
      <w:fldChar w:fldCharType="end"/>
    </w:r>
    <w:r w:rsidR="008E781E">
      <w:rPr>
        <w:snapToGrid w:val="0"/>
        <w:sz w:val="18"/>
        <w:szCs w:val="18"/>
      </w:rPr>
      <w:t xml:space="preserve"> </w:t>
    </w:r>
    <w:r>
      <w:rPr>
        <w:sz w:val="18"/>
        <w:szCs w:val="18"/>
      </w:rPr>
      <w:t>de</w:t>
    </w:r>
    <w:r>
      <w:rPr>
        <w:snapToGrid w:val="0"/>
        <w:sz w:val="18"/>
        <w:szCs w:val="18"/>
      </w:rPr>
      <w:t xml:space="preserve"> </w:t>
    </w:r>
    <w:r>
      <w:rPr>
        <w:rStyle w:val="PageNumber"/>
        <w:sz w:val="18"/>
        <w:szCs w:val="18"/>
      </w:rPr>
      <w:fldChar w:fldCharType="begin"/>
    </w:r>
    <w:r>
      <w:rPr>
        <w:rStyle w:val="PageNumber"/>
        <w:sz w:val="18"/>
        <w:szCs w:val="18"/>
      </w:rPr>
      <w:instrText xml:space="preserve"> NUMPAGES </w:instrText>
    </w:r>
    <w:r>
      <w:rPr>
        <w:rStyle w:val="PageNumber"/>
        <w:sz w:val="18"/>
        <w:szCs w:val="18"/>
      </w:rPr>
      <w:fldChar w:fldCharType="separate"/>
    </w:r>
    <w:r w:rsidR="00A400C9">
      <w:rPr>
        <w:rStyle w:val="PageNumber"/>
        <w:noProof/>
        <w:sz w:val="18"/>
        <w:szCs w:val="18"/>
      </w:rPr>
      <w:t>3</w:t>
    </w:r>
    <w:r>
      <w:rPr>
        <w:rStyle w:val="PageNumber"/>
        <w:sz w:val="18"/>
        <w:szCs w:val="18"/>
      </w:rPr>
      <w:fldChar w:fldCharType="end"/>
    </w:r>
  </w:p>
  <w:p w:rsidR="008F67AF" w:rsidRPr="005F074F" w:rsidRDefault="008F67AF" w:rsidP="005F074F">
    <w:pPr>
      <w:pStyle w:val="Footer"/>
      <w:tabs>
        <w:tab w:val="clear" w:pos="4320"/>
        <w:tab w:val="clear" w:pos="8640"/>
        <w:tab w:val="right" w:pos="9356"/>
      </w:tabs>
      <w:ind w:right="5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FILENAME </w:instrText>
    </w:r>
    <w:r>
      <w:rPr>
        <w:sz w:val="18"/>
        <w:szCs w:val="18"/>
      </w:rPr>
      <w:fldChar w:fldCharType="separate"/>
    </w:r>
    <w:r w:rsidR="001505DE">
      <w:rPr>
        <w:noProof/>
        <w:sz w:val="18"/>
        <w:szCs w:val="18"/>
      </w:rPr>
      <w:t>a10a_negotiationreport_pt.docx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67AF" w:rsidRPr="00B713D2" w:rsidRDefault="00FA72B0" w:rsidP="000066AA">
    <w:pPr>
      <w:pStyle w:val="Footer"/>
      <w:tabs>
        <w:tab w:val="clear" w:pos="4320"/>
        <w:tab w:val="clear" w:pos="8640"/>
        <w:tab w:val="right" w:pos="9356"/>
      </w:tabs>
      <w:ind w:right="5"/>
      <w:rPr>
        <w:rStyle w:val="PageNumber"/>
        <w:sz w:val="18"/>
        <w:szCs w:val="18"/>
      </w:rPr>
    </w:pPr>
    <w:r>
      <w:rPr>
        <w:b/>
        <w:snapToGrid w:val="0"/>
        <w:sz w:val="18"/>
        <w:szCs w:val="18"/>
      </w:rPr>
      <w:t>2021</w:t>
    </w:r>
    <w:r w:rsidR="00CA27F2">
      <w:rPr>
        <w:b/>
        <w:snapToGrid w:val="0"/>
        <w:sz w:val="18"/>
        <w:szCs w:val="18"/>
      </w:rPr>
      <w:t>.1</w:t>
    </w:r>
    <w:r>
      <w:tab/>
    </w:r>
    <w:r>
      <w:rPr>
        <w:snapToGrid w:val="0"/>
        <w:sz w:val="18"/>
        <w:szCs w:val="18"/>
      </w:rPr>
      <w:t xml:space="preserve">Página </w:t>
    </w:r>
    <w:r>
      <w:rPr>
        <w:snapToGrid w:val="0"/>
        <w:sz w:val="18"/>
        <w:szCs w:val="18"/>
      </w:rPr>
      <w:fldChar w:fldCharType="begin"/>
    </w:r>
    <w:r>
      <w:rPr>
        <w:snapToGrid w:val="0"/>
        <w:sz w:val="18"/>
        <w:szCs w:val="18"/>
      </w:rPr>
      <w:instrText xml:space="preserve"> PAGE </w:instrText>
    </w:r>
    <w:r>
      <w:rPr>
        <w:snapToGrid w:val="0"/>
        <w:sz w:val="18"/>
        <w:szCs w:val="18"/>
      </w:rPr>
      <w:fldChar w:fldCharType="separate"/>
    </w:r>
    <w:r w:rsidR="00A400C9">
      <w:rPr>
        <w:noProof/>
        <w:snapToGrid w:val="0"/>
        <w:sz w:val="18"/>
        <w:szCs w:val="18"/>
      </w:rPr>
      <w:t>1</w:t>
    </w:r>
    <w:r>
      <w:rPr>
        <w:snapToGrid w:val="0"/>
        <w:sz w:val="18"/>
        <w:szCs w:val="18"/>
      </w:rPr>
      <w:fldChar w:fldCharType="end"/>
    </w:r>
    <w:r w:rsidR="008E781E">
      <w:rPr>
        <w:snapToGrid w:val="0"/>
        <w:sz w:val="18"/>
        <w:szCs w:val="18"/>
      </w:rPr>
      <w:t xml:space="preserve"> </w:t>
    </w:r>
    <w:r>
      <w:rPr>
        <w:sz w:val="18"/>
        <w:szCs w:val="18"/>
      </w:rPr>
      <w:t>de</w:t>
    </w:r>
    <w:r>
      <w:rPr>
        <w:snapToGrid w:val="0"/>
        <w:sz w:val="18"/>
        <w:szCs w:val="18"/>
      </w:rPr>
      <w:t xml:space="preserve"> </w:t>
    </w:r>
    <w:r>
      <w:rPr>
        <w:rStyle w:val="PageNumber"/>
        <w:sz w:val="18"/>
        <w:szCs w:val="18"/>
      </w:rPr>
      <w:fldChar w:fldCharType="begin"/>
    </w:r>
    <w:r>
      <w:rPr>
        <w:rStyle w:val="PageNumber"/>
        <w:sz w:val="18"/>
        <w:szCs w:val="18"/>
      </w:rPr>
      <w:instrText xml:space="preserve"> NUMPAGES </w:instrText>
    </w:r>
    <w:r>
      <w:rPr>
        <w:rStyle w:val="PageNumber"/>
        <w:sz w:val="18"/>
        <w:szCs w:val="18"/>
      </w:rPr>
      <w:fldChar w:fldCharType="separate"/>
    </w:r>
    <w:r w:rsidR="00A400C9">
      <w:rPr>
        <w:rStyle w:val="PageNumber"/>
        <w:noProof/>
        <w:sz w:val="18"/>
        <w:szCs w:val="18"/>
      </w:rPr>
      <w:t>3</w:t>
    </w:r>
    <w:r>
      <w:rPr>
        <w:rStyle w:val="PageNumber"/>
        <w:sz w:val="18"/>
        <w:szCs w:val="18"/>
      </w:rPr>
      <w:fldChar w:fldCharType="end"/>
    </w:r>
  </w:p>
  <w:p w:rsidR="008F67AF" w:rsidRPr="005F074F" w:rsidRDefault="008F67AF" w:rsidP="000066AA">
    <w:pPr>
      <w:pStyle w:val="Footer"/>
      <w:tabs>
        <w:tab w:val="clear" w:pos="4320"/>
        <w:tab w:val="clear" w:pos="8640"/>
        <w:tab w:val="right" w:pos="9356"/>
      </w:tabs>
      <w:ind w:right="5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FILENAME </w:instrText>
    </w:r>
    <w:r>
      <w:rPr>
        <w:sz w:val="18"/>
        <w:szCs w:val="18"/>
      </w:rPr>
      <w:fldChar w:fldCharType="separate"/>
    </w:r>
    <w:r w:rsidR="001505DE">
      <w:rPr>
        <w:noProof/>
        <w:sz w:val="18"/>
        <w:szCs w:val="18"/>
      </w:rPr>
      <w:t>a10a_negotiationreport_pt.docx</w:t>
    </w:r>
    <w:r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5092" w:rsidRDefault="005C5092">
      <w:r>
        <w:separator/>
      </w:r>
    </w:p>
  </w:footnote>
  <w:footnote w:type="continuationSeparator" w:id="0">
    <w:p w:rsidR="005C5092" w:rsidRDefault="005C5092">
      <w:r>
        <w:continuationSeparator/>
      </w:r>
    </w:p>
  </w:footnote>
  <w:footnote w:id="1">
    <w:p w:rsidR="00A908DF" w:rsidRPr="00A908DF" w:rsidRDefault="00A908DF" w:rsidP="001E21EA">
      <w:pPr>
        <w:pStyle w:val="FootnoteText"/>
      </w:pPr>
      <w:r>
        <w:rPr>
          <w:rStyle w:val="FootnoteReference"/>
          <w:highlight w:val="yellow"/>
        </w:rPr>
        <w:footnoteRef/>
      </w:r>
      <w:r w:rsidR="008E781E">
        <w:rPr>
          <w:highlight w:val="yellow"/>
        </w:rPr>
        <w:t xml:space="preserve"> </w:t>
      </w:r>
      <w:r>
        <w:rPr>
          <w:highlight w:val="yellow"/>
        </w:rPr>
        <w:t>No caso de adjudicação direta de subvenções de baixo valor reduzido e de casos de adjudicação de contrato</w:t>
      </w:r>
      <w:r w:rsidR="003647A3">
        <w:rPr>
          <w:highlight w:val="yellow"/>
        </w:rPr>
        <w:t xml:space="preserve">s enumerados no ponto 2.6.8 do Guia </w:t>
      </w:r>
      <w:r w:rsidR="005348D7">
        <w:rPr>
          <w:highlight w:val="yellow"/>
        </w:rPr>
        <w:t>P</w:t>
      </w:r>
      <w:r>
        <w:rPr>
          <w:highlight w:val="yellow"/>
        </w:rPr>
        <w:t>rático em que não se recorreu a uma comissão de avaliação, ou em regime de gestão direta quando foi nomeada uma comissão de avaliação simplificada, o relatório deve ser assinado pelas pessoas que negociaram o contrato. As assinaturas devem ser adaptadas em conformidade.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5DE" w:rsidRDefault="001505D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67AF" w:rsidRPr="0046768C" w:rsidRDefault="008F67AF" w:rsidP="00786D2B">
    <w:pPr>
      <w:pStyle w:val="Header"/>
      <w:tabs>
        <w:tab w:val="clear" w:pos="8640"/>
        <w:tab w:val="right" w:pos="9498"/>
      </w:tabs>
      <w:rPr>
        <w:b/>
        <w:sz w:val="20"/>
      </w:rPr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67AF" w:rsidRPr="00786D2B" w:rsidRDefault="008F67AF" w:rsidP="00786D2B">
    <w:pPr>
      <w:pStyle w:val="Header"/>
      <w:tabs>
        <w:tab w:val="clear" w:pos="4320"/>
        <w:tab w:val="clear" w:pos="8640"/>
        <w:tab w:val="right" w:pos="935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9441972"/>
    <w:multiLevelType w:val="multilevel"/>
    <w:tmpl w:val="44606E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11801F97"/>
    <w:multiLevelType w:val="hybridMultilevel"/>
    <w:tmpl w:val="3B2C5428"/>
    <w:lvl w:ilvl="0" w:tplc="08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3292D0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8A65E1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B774D93"/>
    <w:multiLevelType w:val="singleLevel"/>
    <w:tmpl w:val="AF723D36"/>
    <w:lvl w:ilvl="0">
      <w:start w:val="1"/>
      <w:numFmt w:val="decimal"/>
      <w:lvlText w:val="%1."/>
      <w:legacy w:legacy="1" w:legacySpace="0" w:legacyIndent="567"/>
      <w:lvlJc w:val="left"/>
      <w:pPr>
        <w:ind w:left="2268" w:hanging="567"/>
      </w:pPr>
    </w:lvl>
  </w:abstractNum>
  <w:abstractNum w:abstractNumId="6" w15:restartNumberingAfterBreak="0">
    <w:nsid w:val="1FC74256"/>
    <w:multiLevelType w:val="multilevel"/>
    <w:tmpl w:val="942E27CE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caps w:val="0"/>
        <w:strike w:val="0"/>
        <w:dstrike w:val="0"/>
        <w:shadow w:val="0"/>
        <w:emboss w:val="0"/>
        <w:imprint w:val="0"/>
        <w:vanish w:val="0"/>
        <w:sz w:val="28"/>
        <w:vertAlign w:val="baseline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234F4A7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7604E2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C09192C"/>
    <w:multiLevelType w:val="hybridMultilevel"/>
    <w:tmpl w:val="6128B46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9B5D3A"/>
    <w:multiLevelType w:val="hybridMultilevel"/>
    <w:tmpl w:val="94CA6D7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30666E3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26C2329"/>
    <w:multiLevelType w:val="hybridMultilevel"/>
    <w:tmpl w:val="1B2002B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ED594A"/>
    <w:multiLevelType w:val="multilevel"/>
    <w:tmpl w:val="493CFCE0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</w:lvl>
    <w:lvl w:ilvl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14" w15:restartNumberingAfterBreak="0">
    <w:nsid w:val="3D2D329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43F006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4BC1C50"/>
    <w:multiLevelType w:val="multilevel"/>
    <w:tmpl w:val="5C1C1BC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sz w:val="28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45905936"/>
    <w:multiLevelType w:val="hybridMultilevel"/>
    <w:tmpl w:val="8E62EAD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4D9C2E5A"/>
    <w:multiLevelType w:val="singleLevel"/>
    <w:tmpl w:val="FED48F50"/>
    <w:lvl w:ilvl="0">
      <w:start w:val="1"/>
      <w:numFmt w:val="decimal"/>
      <w:lvlText w:val="%1."/>
      <w:legacy w:legacy="1" w:legacySpace="0" w:legacyIndent="360"/>
      <w:lvlJc w:val="left"/>
      <w:pPr>
        <w:ind w:left="2061" w:hanging="360"/>
      </w:pPr>
    </w:lvl>
  </w:abstractNum>
  <w:abstractNum w:abstractNumId="19" w15:restartNumberingAfterBreak="0">
    <w:nsid w:val="58AB4FA4"/>
    <w:multiLevelType w:val="hybridMultilevel"/>
    <w:tmpl w:val="08B20DA8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6248268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686A713B"/>
    <w:multiLevelType w:val="hybridMultilevel"/>
    <w:tmpl w:val="8990C85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BC004A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2C242F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764F02F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1"/>
  </w:num>
  <w:num w:numId="2">
    <w:abstractNumId w:val="14"/>
  </w:num>
  <w:num w:numId="3">
    <w:abstractNumId w:val="15"/>
  </w:num>
  <w:num w:numId="4">
    <w:abstractNumId w:val="22"/>
  </w:num>
  <w:num w:numId="5">
    <w:abstractNumId w:val="20"/>
  </w:num>
  <w:num w:numId="6">
    <w:abstractNumId w:val="8"/>
  </w:num>
  <w:num w:numId="7">
    <w:abstractNumId w:val="3"/>
  </w:num>
  <w:num w:numId="8">
    <w:abstractNumId w:val="24"/>
  </w:num>
  <w:num w:numId="9">
    <w:abstractNumId w:val="7"/>
  </w:num>
  <w:num w:numId="10">
    <w:abstractNumId w:val="4"/>
  </w:num>
  <w:num w:numId="11">
    <w:abstractNumId w:val="23"/>
  </w:num>
  <w:num w:numId="12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2061" w:hanging="360"/>
        </w:pPr>
        <w:rPr>
          <w:rFonts w:ascii="Symbol" w:hAnsi="Symbol" w:hint="default"/>
        </w:rPr>
      </w:lvl>
    </w:lvlOverride>
  </w:num>
  <w:num w:numId="13">
    <w:abstractNumId w:val="5"/>
  </w:num>
  <w:num w:numId="14">
    <w:abstractNumId w:val="5"/>
    <w:lvlOverride w:ilvl="0">
      <w:lvl w:ilvl="0">
        <w:start w:val="1"/>
        <w:numFmt w:val="decimal"/>
        <w:lvlText w:val="%1."/>
        <w:legacy w:legacy="1" w:legacySpace="0" w:legacyIndent="567"/>
        <w:lvlJc w:val="left"/>
        <w:pPr>
          <w:ind w:left="2268" w:hanging="567"/>
        </w:pPr>
      </w:lvl>
    </w:lvlOverride>
  </w:num>
  <w:num w:numId="15">
    <w:abstractNumId w:val="18"/>
  </w:num>
  <w:num w:numId="16">
    <w:abstractNumId w:val="18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2061" w:hanging="360"/>
        </w:pPr>
      </w:lvl>
    </w:lvlOverride>
  </w:num>
  <w:num w:numId="17">
    <w:abstractNumId w:val="0"/>
    <w:lvlOverride w:ilvl="0">
      <w:lvl w:ilvl="0">
        <w:start w:val="1"/>
        <w:numFmt w:val="bullet"/>
        <w:lvlText w:val=""/>
        <w:legacy w:legacy="1" w:legacySpace="0" w:legacyIndent="283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"/>
        <w:legacy w:legacy="1" w:legacySpace="0" w:legacyIndent="283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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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1">
    <w:abstractNumId w:val="0"/>
    <w:lvlOverride w:ilvl="0">
      <w:lvl w:ilvl="0">
        <w:start w:val="1"/>
        <w:numFmt w:val="bullet"/>
        <w:lvlText w:val="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2">
    <w:abstractNumId w:val="0"/>
    <w:lvlOverride w:ilvl="0">
      <w:lvl w:ilvl="0">
        <w:start w:val="1"/>
        <w:numFmt w:val="bullet"/>
        <w:lvlText w:val="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3">
    <w:abstractNumId w:val="0"/>
    <w:lvlOverride w:ilvl="0">
      <w:lvl w:ilvl="0">
        <w:start w:val="1"/>
        <w:numFmt w:val="bullet"/>
        <w:lvlText w:val="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4">
    <w:abstractNumId w:val="0"/>
    <w:lvlOverride w:ilvl="0">
      <w:lvl w:ilvl="0">
        <w:start w:val="1"/>
        <w:numFmt w:val="bullet"/>
        <w:lvlText w:val="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5">
    <w:abstractNumId w:val="0"/>
    <w:lvlOverride w:ilvl="0">
      <w:lvl w:ilvl="0">
        <w:start w:val="1"/>
        <w:numFmt w:val="bullet"/>
        <w:lvlText w:val="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6">
    <w:abstractNumId w:val="0"/>
    <w:lvlOverride w:ilvl="0">
      <w:lvl w:ilvl="0">
        <w:start w:val="1"/>
        <w:numFmt w:val="bullet"/>
        <w:lvlText w:val="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7">
    <w:abstractNumId w:val="10"/>
  </w:num>
  <w:num w:numId="28">
    <w:abstractNumId w:val="19"/>
  </w:num>
  <w:num w:numId="29">
    <w:abstractNumId w:val="6"/>
  </w:num>
  <w:num w:numId="30">
    <w:abstractNumId w:val="17"/>
  </w:num>
  <w:num w:numId="31">
    <w:abstractNumId w:val="12"/>
  </w:num>
  <w:num w:numId="32">
    <w:abstractNumId w:val="21"/>
  </w:num>
  <w:num w:numId="33">
    <w:abstractNumId w:val="13"/>
  </w:num>
  <w:num w:numId="34">
    <w:abstractNumId w:val="9"/>
  </w:num>
  <w:num w:numId="35">
    <w:abstractNumId w:val="1"/>
  </w:num>
  <w:num w:numId="36">
    <w:abstractNumId w:val="16"/>
  </w:num>
  <w:num w:numId="37">
    <w:abstractNumId w:val="6"/>
  </w:num>
  <w:num w:numId="38">
    <w:abstractNumId w:val="6"/>
  </w:num>
  <w:num w:numId="39">
    <w:abstractNumId w:val="6"/>
  </w:num>
  <w:num w:numId="40">
    <w:abstractNumId w:val="6"/>
  </w:num>
  <w:num w:numId="41">
    <w:abstractNumId w:val="6"/>
  </w:num>
  <w:num w:numId="42">
    <w:abstractNumId w:val="6"/>
  </w:num>
  <w:num w:numId="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LW_DocType" w:val="NORMAL"/>
  </w:docVars>
  <w:rsids>
    <w:rsidRoot w:val="00351ACC"/>
    <w:rsid w:val="000023A1"/>
    <w:rsid w:val="000066AA"/>
    <w:rsid w:val="0001037C"/>
    <w:rsid w:val="00013896"/>
    <w:rsid w:val="00016387"/>
    <w:rsid w:val="00022B9B"/>
    <w:rsid w:val="000231A7"/>
    <w:rsid w:val="00025B7C"/>
    <w:rsid w:val="00044DA2"/>
    <w:rsid w:val="00061406"/>
    <w:rsid w:val="00067CA3"/>
    <w:rsid w:val="00075A4B"/>
    <w:rsid w:val="000773A6"/>
    <w:rsid w:val="00094116"/>
    <w:rsid w:val="000943DD"/>
    <w:rsid w:val="00096115"/>
    <w:rsid w:val="000A3F28"/>
    <w:rsid w:val="000B057E"/>
    <w:rsid w:val="000B5830"/>
    <w:rsid w:val="00102D08"/>
    <w:rsid w:val="001031CE"/>
    <w:rsid w:val="00113A26"/>
    <w:rsid w:val="00116EB0"/>
    <w:rsid w:val="00122AC7"/>
    <w:rsid w:val="00132377"/>
    <w:rsid w:val="00132716"/>
    <w:rsid w:val="00137030"/>
    <w:rsid w:val="00140E3D"/>
    <w:rsid w:val="00142952"/>
    <w:rsid w:val="001505DE"/>
    <w:rsid w:val="001631BE"/>
    <w:rsid w:val="001655A3"/>
    <w:rsid w:val="00181A8D"/>
    <w:rsid w:val="0018707C"/>
    <w:rsid w:val="001936CC"/>
    <w:rsid w:val="001944A7"/>
    <w:rsid w:val="001C19FA"/>
    <w:rsid w:val="001D09B9"/>
    <w:rsid w:val="001E21EA"/>
    <w:rsid w:val="002024E5"/>
    <w:rsid w:val="002065BA"/>
    <w:rsid w:val="002118E2"/>
    <w:rsid w:val="00212645"/>
    <w:rsid w:val="002318A6"/>
    <w:rsid w:val="00237264"/>
    <w:rsid w:val="00237FB9"/>
    <w:rsid w:val="0024589F"/>
    <w:rsid w:val="0025102D"/>
    <w:rsid w:val="002556E0"/>
    <w:rsid w:val="0026004B"/>
    <w:rsid w:val="00264F76"/>
    <w:rsid w:val="00277AA6"/>
    <w:rsid w:val="00284B75"/>
    <w:rsid w:val="002C1A17"/>
    <w:rsid w:val="002C4011"/>
    <w:rsid w:val="002E0B83"/>
    <w:rsid w:val="003021B7"/>
    <w:rsid w:val="00306E9E"/>
    <w:rsid w:val="00311457"/>
    <w:rsid w:val="00330679"/>
    <w:rsid w:val="003306A8"/>
    <w:rsid w:val="00335C79"/>
    <w:rsid w:val="00335F11"/>
    <w:rsid w:val="00351ACC"/>
    <w:rsid w:val="00353DBF"/>
    <w:rsid w:val="00354482"/>
    <w:rsid w:val="003560B1"/>
    <w:rsid w:val="00357937"/>
    <w:rsid w:val="003647A3"/>
    <w:rsid w:val="00394A91"/>
    <w:rsid w:val="003968A6"/>
    <w:rsid w:val="003B4E13"/>
    <w:rsid w:val="003B507C"/>
    <w:rsid w:val="003C2DB6"/>
    <w:rsid w:val="003F42A6"/>
    <w:rsid w:val="003F74BD"/>
    <w:rsid w:val="00424034"/>
    <w:rsid w:val="00426BF6"/>
    <w:rsid w:val="00450F57"/>
    <w:rsid w:val="00454DC2"/>
    <w:rsid w:val="0046767B"/>
    <w:rsid w:val="0046768C"/>
    <w:rsid w:val="00496F30"/>
    <w:rsid w:val="004A44FB"/>
    <w:rsid w:val="004C1337"/>
    <w:rsid w:val="004C22C1"/>
    <w:rsid w:val="004C56B2"/>
    <w:rsid w:val="004C6934"/>
    <w:rsid w:val="004E3493"/>
    <w:rsid w:val="004E4DD1"/>
    <w:rsid w:val="00501B9F"/>
    <w:rsid w:val="00506347"/>
    <w:rsid w:val="0051567E"/>
    <w:rsid w:val="00522D19"/>
    <w:rsid w:val="005348D7"/>
    <w:rsid w:val="00551F6F"/>
    <w:rsid w:val="005525D0"/>
    <w:rsid w:val="00584246"/>
    <w:rsid w:val="005926AD"/>
    <w:rsid w:val="00594719"/>
    <w:rsid w:val="00594C27"/>
    <w:rsid w:val="005B6C1F"/>
    <w:rsid w:val="005C5092"/>
    <w:rsid w:val="005D0782"/>
    <w:rsid w:val="005D63B5"/>
    <w:rsid w:val="005D6D64"/>
    <w:rsid w:val="005E3752"/>
    <w:rsid w:val="005E445D"/>
    <w:rsid w:val="005F074F"/>
    <w:rsid w:val="005F1DC4"/>
    <w:rsid w:val="006015A0"/>
    <w:rsid w:val="00652263"/>
    <w:rsid w:val="0067556A"/>
    <w:rsid w:val="0069791E"/>
    <w:rsid w:val="006A0093"/>
    <w:rsid w:val="006B0626"/>
    <w:rsid w:val="006B065A"/>
    <w:rsid w:val="006B2E93"/>
    <w:rsid w:val="006D6FBB"/>
    <w:rsid w:val="0070398A"/>
    <w:rsid w:val="0070586E"/>
    <w:rsid w:val="007138E3"/>
    <w:rsid w:val="007221FA"/>
    <w:rsid w:val="0072287C"/>
    <w:rsid w:val="007362CF"/>
    <w:rsid w:val="00736D48"/>
    <w:rsid w:val="00752D03"/>
    <w:rsid w:val="007831F5"/>
    <w:rsid w:val="0078557D"/>
    <w:rsid w:val="00786293"/>
    <w:rsid w:val="00786D2B"/>
    <w:rsid w:val="007A3D6A"/>
    <w:rsid w:val="007B1A70"/>
    <w:rsid w:val="007C0759"/>
    <w:rsid w:val="007D38F8"/>
    <w:rsid w:val="007F0B66"/>
    <w:rsid w:val="00802465"/>
    <w:rsid w:val="00807AAA"/>
    <w:rsid w:val="008159E0"/>
    <w:rsid w:val="00825120"/>
    <w:rsid w:val="00831B29"/>
    <w:rsid w:val="008554D0"/>
    <w:rsid w:val="00855615"/>
    <w:rsid w:val="00863FC8"/>
    <w:rsid w:val="00872F4C"/>
    <w:rsid w:val="0087362B"/>
    <w:rsid w:val="00882289"/>
    <w:rsid w:val="00896756"/>
    <w:rsid w:val="008A27FF"/>
    <w:rsid w:val="008A3CB0"/>
    <w:rsid w:val="008B099A"/>
    <w:rsid w:val="008B7D99"/>
    <w:rsid w:val="008C190F"/>
    <w:rsid w:val="008C2C16"/>
    <w:rsid w:val="008E05E9"/>
    <w:rsid w:val="008E44DB"/>
    <w:rsid w:val="008E781E"/>
    <w:rsid w:val="008F67AF"/>
    <w:rsid w:val="00906D5A"/>
    <w:rsid w:val="00907660"/>
    <w:rsid w:val="00907823"/>
    <w:rsid w:val="00913D8C"/>
    <w:rsid w:val="00925B31"/>
    <w:rsid w:val="00930514"/>
    <w:rsid w:val="009375EB"/>
    <w:rsid w:val="00943B68"/>
    <w:rsid w:val="009461F4"/>
    <w:rsid w:val="00957BAB"/>
    <w:rsid w:val="00961A56"/>
    <w:rsid w:val="009644C4"/>
    <w:rsid w:val="0096782D"/>
    <w:rsid w:val="00975E6B"/>
    <w:rsid w:val="00982B73"/>
    <w:rsid w:val="009A0F6A"/>
    <w:rsid w:val="009B67FD"/>
    <w:rsid w:val="009C1B47"/>
    <w:rsid w:val="009E0F1A"/>
    <w:rsid w:val="009E6A23"/>
    <w:rsid w:val="009F3AD8"/>
    <w:rsid w:val="00A115B7"/>
    <w:rsid w:val="00A11701"/>
    <w:rsid w:val="00A11A9E"/>
    <w:rsid w:val="00A238F3"/>
    <w:rsid w:val="00A27526"/>
    <w:rsid w:val="00A400C9"/>
    <w:rsid w:val="00A471E4"/>
    <w:rsid w:val="00A501CB"/>
    <w:rsid w:val="00A557E1"/>
    <w:rsid w:val="00A57868"/>
    <w:rsid w:val="00A908DF"/>
    <w:rsid w:val="00A94D1B"/>
    <w:rsid w:val="00AC4EC1"/>
    <w:rsid w:val="00AC7D20"/>
    <w:rsid w:val="00AD2179"/>
    <w:rsid w:val="00AD6ED6"/>
    <w:rsid w:val="00AE56DC"/>
    <w:rsid w:val="00AF328D"/>
    <w:rsid w:val="00AF5311"/>
    <w:rsid w:val="00B07A98"/>
    <w:rsid w:val="00B350DB"/>
    <w:rsid w:val="00B446DF"/>
    <w:rsid w:val="00B54330"/>
    <w:rsid w:val="00B713D2"/>
    <w:rsid w:val="00B7156C"/>
    <w:rsid w:val="00B72E2E"/>
    <w:rsid w:val="00B73E49"/>
    <w:rsid w:val="00B9616C"/>
    <w:rsid w:val="00BA77D9"/>
    <w:rsid w:val="00BB72FE"/>
    <w:rsid w:val="00BD4307"/>
    <w:rsid w:val="00BD5FAA"/>
    <w:rsid w:val="00BE15A6"/>
    <w:rsid w:val="00BE7E7E"/>
    <w:rsid w:val="00C2375D"/>
    <w:rsid w:val="00C239ED"/>
    <w:rsid w:val="00C46B59"/>
    <w:rsid w:val="00C557BF"/>
    <w:rsid w:val="00C61651"/>
    <w:rsid w:val="00C6549F"/>
    <w:rsid w:val="00C740F0"/>
    <w:rsid w:val="00C83243"/>
    <w:rsid w:val="00C85391"/>
    <w:rsid w:val="00C923BF"/>
    <w:rsid w:val="00C95DD1"/>
    <w:rsid w:val="00CA27F2"/>
    <w:rsid w:val="00CA53F3"/>
    <w:rsid w:val="00CD4769"/>
    <w:rsid w:val="00CD7245"/>
    <w:rsid w:val="00CD7365"/>
    <w:rsid w:val="00CE117B"/>
    <w:rsid w:val="00CE20EF"/>
    <w:rsid w:val="00CE552F"/>
    <w:rsid w:val="00CF03DC"/>
    <w:rsid w:val="00D24265"/>
    <w:rsid w:val="00D32B93"/>
    <w:rsid w:val="00D32C25"/>
    <w:rsid w:val="00D36DCE"/>
    <w:rsid w:val="00D46BFF"/>
    <w:rsid w:val="00D56243"/>
    <w:rsid w:val="00D81098"/>
    <w:rsid w:val="00D84F35"/>
    <w:rsid w:val="00DA5372"/>
    <w:rsid w:val="00DB0D98"/>
    <w:rsid w:val="00DB37E3"/>
    <w:rsid w:val="00DB5E60"/>
    <w:rsid w:val="00DD4041"/>
    <w:rsid w:val="00DF1D42"/>
    <w:rsid w:val="00DF37B5"/>
    <w:rsid w:val="00E06E3A"/>
    <w:rsid w:val="00E15957"/>
    <w:rsid w:val="00E17FCC"/>
    <w:rsid w:val="00E32C9F"/>
    <w:rsid w:val="00E363D6"/>
    <w:rsid w:val="00E46CE2"/>
    <w:rsid w:val="00E7102C"/>
    <w:rsid w:val="00E839C7"/>
    <w:rsid w:val="00E90C0B"/>
    <w:rsid w:val="00EA2399"/>
    <w:rsid w:val="00EB13A1"/>
    <w:rsid w:val="00EB4BC7"/>
    <w:rsid w:val="00ED3E1C"/>
    <w:rsid w:val="00ED58C7"/>
    <w:rsid w:val="00EF4013"/>
    <w:rsid w:val="00EF74C0"/>
    <w:rsid w:val="00F019FF"/>
    <w:rsid w:val="00F0712E"/>
    <w:rsid w:val="00F1789C"/>
    <w:rsid w:val="00F71056"/>
    <w:rsid w:val="00F768C0"/>
    <w:rsid w:val="00F94797"/>
    <w:rsid w:val="00FA09E4"/>
    <w:rsid w:val="00FA72B0"/>
    <w:rsid w:val="00FB7D97"/>
    <w:rsid w:val="00FD13C2"/>
    <w:rsid w:val="00FD2ECB"/>
    <w:rsid w:val="00FD37F6"/>
    <w:rsid w:val="00FF19E7"/>
    <w:rsid w:val="00FF2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6DFB8574-3D11-4184-B111-12159596B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PT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21EA"/>
    <w:rPr>
      <w:sz w:val="24"/>
    </w:rPr>
  </w:style>
  <w:style w:type="paragraph" w:styleId="Heading1">
    <w:name w:val="heading 1"/>
    <w:basedOn w:val="Normal"/>
    <w:next w:val="Normal"/>
    <w:qFormat/>
    <w:pPr>
      <w:keepNext/>
      <w:numPr>
        <w:numId w:val="29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2">
    <w:name w:val="heading 2"/>
    <w:basedOn w:val="Normal"/>
    <w:next w:val="Normal"/>
    <w:qFormat/>
    <w:rsid w:val="0051567E"/>
    <w:pPr>
      <w:keepNext/>
      <w:numPr>
        <w:ilvl w:val="1"/>
        <w:numId w:val="29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Heading1"/>
    <w:next w:val="Normal"/>
    <w:qFormat/>
    <w:pPr>
      <w:keepLines/>
      <w:numPr>
        <w:ilvl w:val="2"/>
      </w:numPr>
      <w:tabs>
        <w:tab w:val="left" w:pos="2552"/>
      </w:tabs>
      <w:spacing w:before="360" w:after="240"/>
      <w:outlineLvl w:val="2"/>
    </w:pPr>
    <w:rPr>
      <w:rFonts w:ascii="Optima" w:hAnsi="Optima"/>
      <w:caps/>
      <w:kern w:val="0"/>
      <w:sz w:val="24"/>
    </w:rPr>
  </w:style>
  <w:style w:type="paragraph" w:styleId="Heading4">
    <w:name w:val="heading 4"/>
    <w:basedOn w:val="Normal"/>
    <w:next w:val="Normal"/>
    <w:qFormat/>
    <w:rsid w:val="0051567E"/>
    <w:pPr>
      <w:keepNext/>
      <w:numPr>
        <w:ilvl w:val="3"/>
        <w:numId w:val="29"/>
      </w:num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51567E"/>
    <w:pPr>
      <w:numPr>
        <w:ilvl w:val="4"/>
        <w:numId w:val="29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51567E"/>
    <w:pPr>
      <w:numPr>
        <w:ilvl w:val="5"/>
        <w:numId w:val="2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51567E"/>
    <w:pPr>
      <w:numPr>
        <w:ilvl w:val="6"/>
        <w:numId w:val="29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51567E"/>
    <w:pPr>
      <w:numPr>
        <w:ilvl w:val="7"/>
        <w:numId w:val="29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51567E"/>
    <w:pPr>
      <w:numPr>
        <w:ilvl w:val="8"/>
        <w:numId w:val="29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front">
    <w:name w:val="title_front"/>
    <w:basedOn w:val="Normal"/>
    <w:pPr>
      <w:spacing w:before="240"/>
      <w:ind w:left="1701"/>
      <w:jc w:val="right"/>
    </w:pPr>
    <w:rPr>
      <w:rFonts w:ascii="Optima" w:hAnsi="Optima"/>
      <w:b/>
      <w:sz w:val="28"/>
    </w:r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List1">
    <w:name w:val="List1"/>
    <w:basedOn w:val="Normal"/>
    <w:pPr>
      <w:spacing w:before="240"/>
      <w:ind w:left="2268" w:hanging="567"/>
      <w:jc w:val="both"/>
    </w:pPr>
    <w:rPr>
      <w:rFonts w:ascii="Optima" w:hAnsi="Optima"/>
      <w:sz w:val="22"/>
    </w:rPr>
  </w:style>
  <w:style w:type="paragraph" w:customStyle="1" w:styleId="bulletbol">
    <w:name w:val="bullet_bol"/>
    <w:basedOn w:val="Normal"/>
    <w:pPr>
      <w:tabs>
        <w:tab w:val="left" w:pos="2260"/>
      </w:tabs>
      <w:spacing w:before="120"/>
      <w:ind w:left="2061" w:hanging="360"/>
      <w:jc w:val="both"/>
    </w:pPr>
    <w:rPr>
      <w:rFonts w:ascii="Optima" w:hAnsi="Optima"/>
      <w:sz w:val="22"/>
    </w:rPr>
  </w:style>
  <w:style w:type="paragraph" w:customStyle="1" w:styleId="internormal">
    <w:name w:val="internormal"/>
    <w:basedOn w:val="Normal"/>
    <w:pPr>
      <w:ind w:left="1701"/>
      <w:jc w:val="both"/>
    </w:pPr>
    <w:rPr>
      <w:rFonts w:ascii="Optima" w:hAnsi="Optima"/>
      <w:sz w:val="22"/>
    </w:rPr>
  </w:style>
  <w:style w:type="paragraph" w:customStyle="1" w:styleId="normaltableau">
    <w:name w:val="normal_tableau"/>
    <w:basedOn w:val="Normal"/>
    <w:pPr>
      <w:spacing w:before="120" w:after="120"/>
      <w:jc w:val="both"/>
    </w:pPr>
    <w:rPr>
      <w:rFonts w:ascii="Optima" w:hAnsi="Optima"/>
      <w:sz w:val="22"/>
    </w:rPr>
  </w:style>
  <w:style w:type="paragraph" w:styleId="FootnoteText">
    <w:name w:val="footnote text"/>
    <w:basedOn w:val="Normal"/>
    <w:autoRedefine/>
    <w:semiHidden/>
    <w:rsid w:val="001E21EA"/>
    <w:pPr>
      <w:spacing w:after="60"/>
      <w:jc w:val="both"/>
    </w:pPr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character" w:styleId="PageNumber">
    <w:name w:val="page number"/>
    <w:basedOn w:val="DefaultParagraphFont"/>
  </w:style>
  <w:style w:type="paragraph" w:customStyle="1" w:styleId="Annexetitle">
    <w:name w:val="Annexe_title"/>
    <w:basedOn w:val="Heading1"/>
    <w:next w:val="Normal"/>
    <w:autoRedefine/>
    <w:pPr>
      <w:keepNext w:val="0"/>
      <w:pageBreakBefore/>
      <w:tabs>
        <w:tab w:val="left" w:pos="1701"/>
        <w:tab w:val="left" w:pos="2552"/>
      </w:tabs>
      <w:spacing w:after="240"/>
      <w:jc w:val="center"/>
      <w:outlineLvl w:val="9"/>
    </w:pPr>
    <w:rPr>
      <w:rFonts w:ascii="Optima" w:hAnsi="Optima"/>
      <w:caps/>
      <w:kern w:val="0"/>
      <w:sz w:val="32"/>
    </w:rPr>
  </w:style>
  <w:style w:type="paragraph" w:customStyle="1" w:styleId="Char2">
    <w:name w:val="Char2"/>
    <w:basedOn w:val="Normal"/>
    <w:rsid w:val="00E839C7"/>
    <w:pPr>
      <w:spacing w:after="160" w:line="240" w:lineRule="exact"/>
    </w:pPr>
    <w:rPr>
      <w:rFonts w:ascii="Tahoma" w:hAnsi="Tahoma"/>
      <w:sz w:val="20"/>
      <w:lang w:eastAsia="en-US"/>
    </w:rPr>
  </w:style>
  <w:style w:type="paragraph" w:customStyle="1" w:styleId="Char20">
    <w:name w:val="Char2"/>
    <w:basedOn w:val="Normal"/>
    <w:rsid w:val="00212645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Style11pt">
    <w:name w:val="Style 11 pt"/>
    <w:rsid w:val="00212645"/>
    <w:rPr>
      <w:sz w:val="22"/>
    </w:rPr>
  </w:style>
  <w:style w:type="paragraph" w:styleId="BodyText">
    <w:name w:val="Body Text"/>
    <w:basedOn w:val="Normal"/>
    <w:rsid w:val="00FF2BB3"/>
    <w:pPr>
      <w:spacing w:before="120" w:after="120"/>
    </w:pPr>
    <w:rPr>
      <w:rFonts w:ascii="Arial" w:hAnsi="Arial"/>
      <w:snapToGrid w:val="0"/>
      <w:sz w:val="20"/>
      <w:lang w:eastAsia="en-US"/>
    </w:rPr>
  </w:style>
  <w:style w:type="paragraph" w:styleId="BalloonText">
    <w:name w:val="Balloon Text"/>
    <w:basedOn w:val="Normal"/>
    <w:semiHidden/>
    <w:rsid w:val="000066AA"/>
    <w:rPr>
      <w:rFonts w:ascii="Tahoma" w:hAnsi="Tahoma" w:cs="Tahoma"/>
      <w:sz w:val="16"/>
      <w:szCs w:val="16"/>
    </w:rPr>
  </w:style>
  <w:style w:type="paragraph" w:customStyle="1" w:styleId="StyleHeading1TimesNewRoman">
    <w:name w:val="Style Heading 1 + Times New Roman"/>
    <w:basedOn w:val="Heading1"/>
    <w:rsid w:val="00906D5A"/>
    <w:pPr>
      <w:spacing w:after="120"/>
      <w:ind w:left="431" w:hanging="431"/>
    </w:pPr>
    <w:rPr>
      <w:rFonts w:ascii="Times New Roman" w:hAnsi="Times New Roman"/>
      <w:bCs/>
    </w:rPr>
  </w:style>
  <w:style w:type="character" w:styleId="CommentReference">
    <w:name w:val="annotation reference"/>
    <w:rsid w:val="00FD13C2"/>
    <w:rPr>
      <w:sz w:val="16"/>
      <w:szCs w:val="16"/>
    </w:rPr>
  </w:style>
  <w:style w:type="paragraph" w:styleId="CommentText">
    <w:name w:val="annotation text"/>
    <w:basedOn w:val="Normal"/>
    <w:link w:val="CommentTextChar"/>
    <w:rsid w:val="00FD13C2"/>
    <w:rPr>
      <w:sz w:val="20"/>
    </w:rPr>
  </w:style>
  <w:style w:type="character" w:customStyle="1" w:styleId="CommentTextChar">
    <w:name w:val="Comment Text Char"/>
    <w:link w:val="CommentText"/>
    <w:rsid w:val="00FD13C2"/>
    <w:rPr>
      <w:lang w:val="pt-PT"/>
    </w:rPr>
  </w:style>
  <w:style w:type="paragraph" w:styleId="CommentSubject">
    <w:name w:val="annotation subject"/>
    <w:basedOn w:val="CommentText"/>
    <w:next w:val="CommentText"/>
    <w:link w:val="CommentSubjectChar"/>
    <w:rsid w:val="00FD13C2"/>
    <w:rPr>
      <w:b/>
      <w:bCs/>
    </w:rPr>
  </w:style>
  <w:style w:type="character" w:customStyle="1" w:styleId="CommentSubjectChar">
    <w:name w:val="Comment Subject Char"/>
    <w:link w:val="CommentSubject"/>
    <w:rsid w:val="00FD13C2"/>
    <w:rPr>
      <w:b/>
      <w:bCs/>
      <w:lang w:val="pt-PT"/>
    </w:rPr>
  </w:style>
  <w:style w:type="character" w:customStyle="1" w:styleId="HeaderChar">
    <w:name w:val="Header Char"/>
    <w:link w:val="Header"/>
    <w:rsid w:val="00496F30"/>
    <w:rPr>
      <w:sz w:val="24"/>
      <w:lang w:val="pt-PT"/>
    </w:rPr>
  </w:style>
  <w:style w:type="paragraph" w:styleId="ListParagraph">
    <w:name w:val="List Paragraph"/>
    <w:basedOn w:val="Normal"/>
    <w:uiPriority w:val="34"/>
    <w:qFormat/>
    <w:rsid w:val="00C2375D"/>
    <w:pPr>
      <w:ind w:left="720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2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6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4FDE23FB365D4CB8B2901107175F9F" ma:contentTypeVersion="4" ma:contentTypeDescription="Create a new document." ma:contentTypeScope="" ma:versionID="a6792be26b55eb5681b44e9f72c32642">
  <xsd:schema xmlns:xsd="http://www.w3.org/2001/XMLSchema" xmlns:xs="http://www.w3.org/2001/XMLSchema" xmlns:p="http://schemas.microsoft.com/office/2006/metadata/properties" xmlns:ns2="b21a4a1d-4eb8-49d3-b465-be101281b0f3" targetNamespace="http://schemas.microsoft.com/office/2006/metadata/properties" ma:root="true" ma:fieldsID="1fdbd7ee0f51e38713a4f3d32390e981" ns2:_="">
    <xsd:import namespace="b21a4a1d-4eb8-49d3-b465-be101281b0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1a4a1d-4eb8-49d3-b465-be101281b0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724D45F-ED04-4920-89AA-49D8D89CBA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3F286E3-14A2-48A9-A7EC-60DFEF7132DA}"/>
</file>

<file path=customXml/itemProps3.xml><?xml version="1.0" encoding="utf-8"?>
<ds:datastoreItem xmlns:ds="http://schemas.openxmlformats.org/officeDocument/2006/customXml" ds:itemID="{51B61595-1AE4-4616-A775-F8D4605988DB}"/>
</file>

<file path=customXml/itemProps4.xml><?xml version="1.0" encoding="utf-8"?>
<ds:datastoreItem xmlns:ds="http://schemas.openxmlformats.org/officeDocument/2006/customXml" ds:itemID="{84D1888E-9F4C-4390-BC31-6EDC2E36343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695</Words>
  <Characters>4149</Characters>
  <Application>Microsoft Office Word</Application>
  <DocSecurity>0</DocSecurity>
  <Lines>148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EVALUATION OF WORKS TENDER</vt:lpstr>
    </vt:vector>
  </TitlesOfParts>
  <Company>European Commission</Company>
  <LinksUpToDate>false</LinksUpToDate>
  <CharactersWithSpaces>4776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EVALUATION OF WORKS TENDER</dc:title>
  <dc:subject/>
  <dc:creator>kaiser helmut</dc:creator>
  <cp:keywords/>
  <cp:lastModifiedBy>OTERO VEGA Yolanda (DEVCO)</cp:lastModifiedBy>
  <cp:revision>8</cp:revision>
  <cp:lastPrinted>2014-01-17T10:00:00Z</cp:lastPrinted>
  <dcterms:created xsi:type="dcterms:W3CDTF">2021-11-22T15:23:00Z</dcterms:created>
  <dcterms:modified xsi:type="dcterms:W3CDTF">2022-05-23T12:23:00Z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428461360</vt:i4>
  </property>
  <property fmtid="{D5CDD505-2E9C-101B-9397-08002B2CF9AE}" pid="3" name="_EmailSubject">
    <vt:lpwstr>Annexes services</vt:lpwstr>
  </property>
  <property fmtid="{D5CDD505-2E9C-101B-9397-08002B2CF9AE}" pid="4" name="_AuthorEmail">
    <vt:lpwstr>Ana-Elena.PALLARES@cec.eu.int</vt:lpwstr>
  </property>
  <property fmtid="{D5CDD505-2E9C-101B-9397-08002B2CF9AE}" pid="5" name="_AuthorEmailDisplayName">
    <vt:lpwstr>PALLARES Ana Elena (AIDCO)</vt:lpwstr>
  </property>
  <property fmtid="{D5CDD505-2E9C-101B-9397-08002B2CF9AE}" pid="6" name="_ReviewingToolsShownOnce">
    <vt:lpwstr/>
  </property>
  <property fmtid="{D5CDD505-2E9C-101B-9397-08002B2CF9AE}" pid="7" name="Client">
    <vt:lpwstr>cajalja</vt:lpwstr>
  </property>
  <property fmtid="{D5CDD505-2E9C-101B-9397-08002B2CF9AE}" pid="8" name="ContentTypeId">
    <vt:lpwstr>0x010100724FDE23FB365D4CB8B2901107175F9F</vt:lpwstr>
  </property>
</Properties>
</file>