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customXml/itemProps1.xml" ContentType="application/vnd.openxmlformats-officedocument.customXmlProperties+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2D0" w:rsidRDefault="007122D0" w:rsidP="008632A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jc w:val="center"/>
        <w:rPr>
          <w:rFonts w:ascii="Times New Roman" w:hAnsi="Times New Roman"/>
          <w:b/>
        </w:rPr>
      </w:pPr>
    </w:p>
    <w:p w:rsidR="00C33365" w:rsidRPr="00296E7A" w:rsidRDefault="00C33365" w:rsidP="008632A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jc w:val="center"/>
        <w:rPr>
          <w:rFonts w:ascii="Times New Roman" w:hAnsi="Times New Roman"/>
          <w:b/>
        </w:rPr>
      </w:pPr>
      <w:r>
        <w:rPr>
          <w:rFonts w:ascii="Times New Roman" w:hAnsi="Times New Roman"/>
          <w:b/>
        </w:rPr>
        <w:t>&lt;</w:t>
      </w:r>
      <w:r>
        <w:rPr>
          <w:rFonts w:ascii="Times New Roman" w:hAnsi="Times New Roman"/>
          <w:b/>
          <w:highlight w:val="yellow"/>
        </w:rPr>
        <w:t>En-tête du pouvoir adjudicateur</w:t>
      </w:r>
      <w:r>
        <w:rPr>
          <w:rFonts w:ascii="Times New Roman" w:hAnsi="Times New Roman"/>
          <w:b/>
        </w:rPr>
        <w:t>&gt;</w:t>
      </w:r>
    </w:p>
    <w:p w:rsidR="00C33365" w:rsidRPr="00296E7A" w:rsidRDefault="00C33365" w:rsidP="00894D3C">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ind w:left="5103"/>
        <w:rPr>
          <w:rFonts w:ascii="Times New Roman" w:hAnsi="Times New Roman"/>
        </w:rPr>
      </w:pPr>
      <w:r>
        <w:rPr>
          <w:rFonts w:ascii="Times New Roman" w:hAnsi="Times New Roman"/>
        </w:rPr>
        <w:t xml:space="preserve">&lt; </w:t>
      </w:r>
      <w:r>
        <w:rPr>
          <w:rFonts w:ascii="Times New Roman" w:hAnsi="Times New Roman"/>
          <w:highlight w:val="yellow"/>
        </w:rPr>
        <w:t>Date</w:t>
      </w:r>
      <w:r>
        <w:rPr>
          <w:rFonts w:ascii="Times New Roman" w:hAnsi="Times New Roman"/>
        </w:rPr>
        <w:t xml:space="preserve"> &gt;</w:t>
      </w:r>
    </w:p>
    <w:p w:rsidR="00C33365" w:rsidRPr="00296E7A" w:rsidRDefault="00C33365" w:rsidP="00894D3C">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ind w:left="5103"/>
        <w:rPr>
          <w:rFonts w:ascii="Times New Roman" w:hAnsi="Times New Roman"/>
        </w:rPr>
      </w:pPr>
      <w:r>
        <w:rPr>
          <w:rFonts w:ascii="Times New Roman" w:hAnsi="Times New Roman"/>
        </w:rPr>
        <w:t xml:space="preserve">&lt; </w:t>
      </w:r>
      <w:r>
        <w:rPr>
          <w:rFonts w:ascii="Times New Roman" w:hAnsi="Times New Roman"/>
          <w:highlight w:val="yellow"/>
        </w:rPr>
        <w:t>Adresse du soumissionnaire</w:t>
      </w:r>
      <w:r>
        <w:rPr>
          <w:rFonts w:ascii="Times New Roman" w:hAnsi="Times New Roman"/>
        </w:rPr>
        <w:t>&gt;</w:t>
      </w:r>
    </w:p>
    <w:p w:rsidR="003A7F93" w:rsidRDefault="00C33365" w:rsidP="003A7F93">
      <w:pPr>
        <w:jc w:val="left"/>
        <w:rPr>
          <w:rFonts w:ascii="Times New Roman" w:hAnsi="Times New Roman"/>
        </w:rPr>
      </w:pPr>
      <w:r>
        <w:rPr>
          <w:rFonts w:ascii="Times New Roman" w:hAnsi="Times New Roman"/>
        </w:rPr>
        <w:t>N/Réf.: &lt;</w:t>
      </w:r>
      <w:r>
        <w:rPr>
          <w:rFonts w:ascii="Times New Roman" w:hAnsi="Times New Roman"/>
          <w:highlight w:val="yellow"/>
        </w:rPr>
        <w:t>Référence de la publication</w:t>
      </w:r>
      <w:r>
        <w:rPr>
          <w:rFonts w:ascii="Times New Roman" w:hAnsi="Times New Roman"/>
        </w:rPr>
        <w:t>&gt; / &lt;</w:t>
      </w:r>
      <w:r>
        <w:rPr>
          <w:rFonts w:ascii="Times New Roman" w:hAnsi="Times New Roman"/>
          <w:highlight w:val="yellow"/>
        </w:rPr>
        <w:t>nº de la lettre</w:t>
      </w:r>
      <w:r>
        <w:rPr>
          <w:rFonts w:ascii="Times New Roman" w:hAnsi="Times New Roman"/>
        </w:rPr>
        <w:t>&gt;</w:t>
      </w:r>
    </w:p>
    <w:p w:rsidR="00C33365" w:rsidRPr="00296E7A" w:rsidRDefault="00C33365" w:rsidP="003A7F93">
      <w:pPr>
        <w:jc w:val="left"/>
        <w:rPr>
          <w:rFonts w:ascii="Times New Roman" w:hAnsi="Times New Roman"/>
        </w:rPr>
      </w:pPr>
      <w:r>
        <w:rPr>
          <w:rFonts w:ascii="Times New Roman" w:hAnsi="Times New Roman"/>
        </w:rPr>
        <w:t>&lt;</w:t>
      </w:r>
      <w:r>
        <w:rPr>
          <w:rFonts w:ascii="Times New Roman" w:hAnsi="Times New Roman"/>
          <w:highlight w:val="yellow"/>
        </w:rPr>
        <w:t>Madame, Monsieur</w:t>
      </w:r>
      <w:r>
        <w:rPr>
          <w:rFonts w:ascii="Times New Roman" w:hAnsi="Times New Roman"/>
        </w:rPr>
        <w:t>&gt;</w:t>
      </w:r>
    </w:p>
    <w:p w:rsidR="00C33365" w:rsidRPr="00296E7A" w:rsidRDefault="00C33365">
      <w:pPr>
        <w:rPr>
          <w:rFonts w:ascii="Times New Roman" w:hAnsi="Times New Roman"/>
          <w:b/>
        </w:rPr>
      </w:pPr>
      <w:r>
        <w:rPr>
          <w:rFonts w:ascii="Times New Roman" w:hAnsi="Times New Roman"/>
          <w:b/>
        </w:rPr>
        <w:t>&lt;</w:t>
      </w:r>
      <w:r>
        <w:rPr>
          <w:rFonts w:ascii="Times New Roman" w:hAnsi="Times New Roman"/>
          <w:b/>
          <w:highlight w:val="yellow"/>
        </w:rPr>
        <w:t>Intitulé du marché</w:t>
      </w:r>
      <w:r>
        <w:rPr>
          <w:rFonts w:ascii="Times New Roman" w:hAnsi="Times New Roman"/>
          <w:b/>
        </w:rPr>
        <w:t>&gt;, &lt;</w:t>
      </w:r>
      <w:r>
        <w:rPr>
          <w:rFonts w:ascii="Times New Roman" w:hAnsi="Times New Roman"/>
          <w:b/>
          <w:highlight w:val="yellow"/>
        </w:rPr>
        <w:t>Lieu(x) d’exécution</w:t>
      </w:r>
      <w:r>
        <w:rPr>
          <w:rFonts w:ascii="Times New Roman" w:hAnsi="Times New Roman"/>
          <w:b/>
        </w:rPr>
        <w:t>&gt;</w:t>
      </w:r>
    </w:p>
    <w:p w:rsidR="00C33365" w:rsidRPr="00296E7A" w:rsidRDefault="00C33365">
      <w:pPr>
        <w:tabs>
          <w:tab w:val="left" w:pos="426"/>
          <w:tab w:val="left" w:pos="8222"/>
        </w:tabs>
        <w:rPr>
          <w:rFonts w:ascii="Times New Roman" w:hAnsi="Times New Roman"/>
        </w:rPr>
      </w:pPr>
      <w:r>
        <w:rPr>
          <w:rFonts w:ascii="Times New Roman" w:hAnsi="Times New Roman"/>
        </w:rPr>
        <w:t>Je vous remercie d’avoir participé à l’appel d’offres en objet. J’ai néanmoins le regret de vous annoncer que votre offre [</w:t>
      </w:r>
      <w:r>
        <w:rPr>
          <w:rFonts w:ascii="Times New Roman" w:hAnsi="Times New Roman"/>
          <w:highlight w:val="lightGray"/>
        </w:rPr>
        <w:t>n’était pas recevable]</w:t>
      </w:r>
      <w:r>
        <w:rPr>
          <w:rFonts w:ascii="Times New Roman" w:hAnsi="Times New Roman"/>
        </w:rPr>
        <w:t xml:space="preserve"> </w:t>
      </w:r>
      <w:r>
        <w:rPr>
          <w:rFonts w:ascii="Times New Roman" w:hAnsi="Times New Roman"/>
          <w:highlight w:val="yellow"/>
        </w:rPr>
        <w:t>pour le seul dernier motif:</w:t>
      </w:r>
      <w:r>
        <w:rPr>
          <w:rFonts w:ascii="Times New Roman" w:hAnsi="Times New Roman"/>
          <w:szCs w:val="22"/>
          <w:highlight w:val="yellow"/>
        </w:rPr>
        <w:t xml:space="preserve"> </w:t>
      </w:r>
      <w:r>
        <w:rPr>
          <w:rFonts w:ascii="Times New Roman" w:hAnsi="Times New Roman"/>
          <w:highlight w:val="yellow"/>
        </w:rPr>
        <w:t>[</w:t>
      </w:r>
      <w:r>
        <w:rPr>
          <w:rFonts w:ascii="Times New Roman" w:hAnsi="Times New Roman"/>
          <w:highlight w:val="lightGray"/>
        </w:rPr>
        <w:t>n’a pas été retenue</w:t>
      </w:r>
      <w:r>
        <w:rPr>
          <w:rFonts w:ascii="Times New Roman" w:hAnsi="Times New Roman"/>
        </w:rPr>
        <w:t>] pour le(s) motif(s) suivant(s):</w:t>
      </w:r>
    </w:p>
    <w:p w:rsidR="00A34380" w:rsidRPr="00296E7A" w:rsidRDefault="00A34380" w:rsidP="00A34380">
      <w:pPr>
        <w:jc w:val="left"/>
        <w:rPr>
          <w:rFonts w:ascii="Times New Roman" w:hAnsi="Times New Roman"/>
        </w:rPr>
      </w:pPr>
      <w:r>
        <w:rPr>
          <w:rFonts w:ascii="Times New Roman" w:hAnsi="Times New Roman"/>
          <w:highlight w:val="yellow"/>
        </w:rPr>
        <w:t>Supprimez si non applicable</w:t>
      </w:r>
    </w:p>
    <w:p w:rsidR="00C33365" w:rsidRPr="00296E7A" w:rsidRDefault="00C33365">
      <w:pPr>
        <w:tabs>
          <w:tab w:val="left" w:pos="426"/>
          <w:tab w:val="left" w:pos="8222"/>
        </w:tabs>
        <w:spacing w:before="0"/>
        <w:rPr>
          <w:rFonts w:ascii="Times New Roman" w:hAnsi="Times New Roman"/>
        </w:rPr>
      </w:pPr>
    </w:p>
    <w:tbl>
      <w:tblPr>
        <w:tblW w:w="0" w:type="auto"/>
        <w:jc w:val="center"/>
        <w:tblLayout w:type="fixed"/>
        <w:tblLook w:val="0000" w:firstRow="0" w:lastRow="0" w:firstColumn="0" w:lastColumn="0" w:noHBand="0" w:noVBand="0"/>
      </w:tblPr>
      <w:tblGrid>
        <w:gridCol w:w="392"/>
        <w:gridCol w:w="8080"/>
      </w:tblGrid>
      <w:tr w:rsidR="00894D3C" w:rsidRPr="00296E7A" w:rsidTr="008632A2">
        <w:trPr>
          <w:jc w:val="center"/>
        </w:trPr>
        <w:tc>
          <w:tcPr>
            <w:tcW w:w="392" w:type="dxa"/>
          </w:tcPr>
          <w:p w:rsidR="00894D3C" w:rsidRPr="00894D3C" w:rsidRDefault="008632A2" w:rsidP="008632A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jc w:val="center"/>
              <w:rPr>
                <w:rFonts w:cs="Arial"/>
              </w:rPr>
            </w:pPr>
            <w:r>
              <w:sym w:font="Wingdings 2" w:char="F0A3"/>
            </w:r>
          </w:p>
        </w:tc>
        <w:tc>
          <w:tcPr>
            <w:tcW w:w="8080" w:type="dxa"/>
            <w:tcBorders>
              <w:left w:val="nil"/>
            </w:tcBorders>
          </w:tcPr>
          <w:p w:rsidR="00894D3C" w:rsidRPr="00187941" w:rsidRDefault="007C29E4" w:rsidP="007C29E4">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60" w:after="60"/>
              <w:rPr>
                <w:rFonts w:ascii="Times New Roman" w:hAnsi="Times New Roman"/>
                <w:highlight w:val="lightGray"/>
              </w:rPr>
            </w:pPr>
            <w:r>
              <w:rPr>
                <w:rFonts w:ascii="Times New Roman" w:hAnsi="Times New Roman"/>
                <w:color w:val="000000"/>
                <w:szCs w:val="22"/>
                <w:highlight w:val="lightGray"/>
              </w:rPr>
              <w:t>[votre offre était sans rapport avec l’objet du marché]</w:t>
            </w:r>
          </w:p>
        </w:tc>
      </w:tr>
      <w:tr w:rsidR="008632A2" w:rsidRPr="00296E7A" w:rsidTr="008632A2">
        <w:trPr>
          <w:jc w:val="center"/>
        </w:trPr>
        <w:tc>
          <w:tcPr>
            <w:tcW w:w="392" w:type="dxa"/>
          </w:tcPr>
          <w:p w:rsidR="008632A2" w:rsidRDefault="008632A2" w:rsidP="008632A2">
            <w:pPr>
              <w:spacing w:before="120"/>
              <w:jc w:val="center"/>
            </w:pPr>
            <w:r>
              <w:sym w:font="Wingdings 2" w:char="F0A3"/>
            </w:r>
          </w:p>
        </w:tc>
        <w:tc>
          <w:tcPr>
            <w:tcW w:w="8080" w:type="dxa"/>
            <w:tcBorders>
              <w:left w:val="nil"/>
            </w:tcBorders>
          </w:tcPr>
          <w:p w:rsidR="008632A2" w:rsidRDefault="008632A2" w:rsidP="00766694">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after="120"/>
              <w:rPr>
                <w:rFonts w:ascii="Times New Roman" w:hAnsi="Times New Roman"/>
                <w:color w:val="000000"/>
                <w:spacing w:val="-2"/>
                <w:highlight w:val="lightGray"/>
              </w:rPr>
            </w:pPr>
            <w:r>
              <w:rPr>
                <w:rFonts w:ascii="Times New Roman" w:hAnsi="Times New Roman"/>
                <w:color w:val="000000"/>
                <w:highlight w:val="lightGray"/>
              </w:rPr>
              <w:t>[votre offre a été soumise après la date limite]</w:t>
            </w:r>
          </w:p>
        </w:tc>
      </w:tr>
      <w:tr w:rsidR="008632A2" w:rsidRPr="00296E7A" w:rsidTr="008632A2">
        <w:trPr>
          <w:jc w:val="center"/>
        </w:trPr>
        <w:tc>
          <w:tcPr>
            <w:tcW w:w="392" w:type="dxa"/>
          </w:tcPr>
          <w:p w:rsidR="008632A2" w:rsidRDefault="008632A2" w:rsidP="008632A2">
            <w:pPr>
              <w:spacing w:before="120"/>
              <w:jc w:val="center"/>
            </w:pPr>
            <w:r>
              <w:sym w:font="Wingdings 2" w:char="F0A3"/>
            </w:r>
          </w:p>
        </w:tc>
        <w:tc>
          <w:tcPr>
            <w:tcW w:w="8080" w:type="dxa"/>
            <w:tcBorders>
              <w:left w:val="nil"/>
            </w:tcBorders>
          </w:tcPr>
          <w:p w:rsidR="008632A2" w:rsidRDefault="008632A2" w:rsidP="00894D3C">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after="120"/>
              <w:rPr>
                <w:rFonts w:ascii="Times New Roman" w:hAnsi="Times New Roman"/>
                <w:color w:val="000000"/>
                <w:spacing w:val="-2"/>
                <w:highlight w:val="lightGray"/>
              </w:rPr>
            </w:pPr>
            <w:r>
              <w:rPr>
                <w:rFonts w:ascii="Times New Roman" w:hAnsi="Times New Roman"/>
                <w:color w:val="000000"/>
                <w:szCs w:val="22"/>
                <w:highlight w:val="lightGray"/>
              </w:rPr>
              <w:t xml:space="preserve">[votre offre n’était pas correcte sur le plan administratif pour le(s) motif(s) suivant(s): &lt; </w:t>
            </w:r>
            <w:r>
              <w:rPr>
                <w:rFonts w:ascii="Times New Roman" w:hAnsi="Times New Roman"/>
                <w:color w:val="000000"/>
                <w:szCs w:val="22"/>
                <w:highlight w:val="yellow"/>
              </w:rPr>
              <w:t>précisez</w:t>
            </w:r>
            <w:r>
              <w:rPr>
                <w:rFonts w:ascii="Times New Roman" w:hAnsi="Times New Roman"/>
                <w:color w:val="000000"/>
                <w:szCs w:val="22"/>
                <w:highlight w:val="lightGray"/>
              </w:rPr>
              <w:t>&gt;]</w:t>
            </w:r>
          </w:p>
        </w:tc>
      </w:tr>
      <w:tr w:rsidR="008632A2" w:rsidRPr="00296E7A" w:rsidTr="008632A2">
        <w:trPr>
          <w:jc w:val="center"/>
        </w:trPr>
        <w:tc>
          <w:tcPr>
            <w:tcW w:w="392" w:type="dxa"/>
          </w:tcPr>
          <w:p w:rsidR="008632A2" w:rsidRDefault="008632A2" w:rsidP="008632A2">
            <w:pPr>
              <w:spacing w:before="120"/>
              <w:jc w:val="center"/>
            </w:pPr>
            <w:r>
              <w:sym w:font="Wingdings 2" w:char="F0A3"/>
            </w:r>
          </w:p>
        </w:tc>
        <w:tc>
          <w:tcPr>
            <w:tcW w:w="8080" w:type="dxa"/>
            <w:tcBorders>
              <w:left w:val="nil"/>
            </w:tcBorders>
          </w:tcPr>
          <w:p w:rsidR="008632A2" w:rsidRPr="00187941" w:rsidRDefault="008632A2" w:rsidP="00894D3C">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after="120"/>
              <w:rPr>
                <w:rFonts w:ascii="Times New Roman" w:hAnsi="Times New Roman"/>
                <w:color w:val="000000"/>
                <w:spacing w:val="-2"/>
                <w:highlight w:val="lightGray"/>
              </w:rPr>
            </w:pPr>
            <w:r>
              <w:rPr>
                <w:rFonts w:ascii="Times New Roman" w:hAnsi="Times New Roman"/>
                <w:color w:val="000000"/>
                <w:highlight w:val="lightGray"/>
              </w:rPr>
              <w:t>[votre offre n’était pas correctement scellée]</w:t>
            </w:r>
          </w:p>
        </w:tc>
      </w:tr>
      <w:tr w:rsidR="008632A2" w:rsidRPr="00296E7A" w:rsidTr="008632A2">
        <w:trPr>
          <w:jc w:val="center"/>
        </w:trPr>
        <w:tc>
          <w:tcPr>
            <w:tcW w:w="392" w:type="dxa"/>
          </w:tcPr>
          <w:p w:rsidR="008632A2" w:rsidRDefault="008632A2" w:rsidP="008632A2">
            <w:pPr>
              <w:spacing w:before="120"/>
              <w:jc w:val="center"/>
            </w:pPr>
            <w:r>
              <w:sym w:font="Wingdings 2" w:char="F0A3"/>
            </w:r>
          </w:p>
        </w:tc>
        <w:tc>
          <w:tcPr>
            <w:tcW w:w="8080" w:type="dxa"/>
            <w:tcBorders>
              <w:left w:val="nil"/>
            </w:tcBorders>
          </w:tcPr>
          <w:p w:rsidR="008632A2" w:rsidRPr="00187941" w:rsidRDefault="008632A2" w:rsidP="00894D3C">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after="120"/>
              <w:rPr>
                <w:rFonts w:ascii="Times New Roman" w:hAnsi="Times New Roman"/>
                <w:highlight w:val="lightGray"/>
              </w:rPr>
            </w:pPr>
            <w:r>
              <w:rPr>
                <w:rFonts w:ascii="Times New Roman" w:hAnsi="Times New Roman"/>
                <w:highlight w:val="lightGray"/>
              </w:rPr>
              <w:t>[les déclarations requises avec votre bordereau de soumission pour un marché de fournitures ont été modifiées ou n’ont pas été jointes]</w:t>
            </w:r>
          </w:p>
        </w:tc>
      </w:tr>
      <w:tr w:rsidR="008632A2" w:rsidRPr="00296E7A" w:rsidTr="008632A2">
        <w:trPr>
          <w:jc w:val="center"/>
        </w:trPr>
        <w:tc>
          <w:tcPr>
            <w:tcW w:w="392" w:type="dxa"/>
          </w:tcPr>
          <w:p w:rsidR="008632A2" w:rsidRDefault="008632A2" w:rsidP="008632A2">
            <w:pPr>
              <w:spacing w:before="120"/>
              <w:jc w:val="center"/>
            </w:pPr>
            <w:r>
              <w:sym w:font="Wingdings 2" w:char="F0A3"/>
            </w:r>
          </w:p>
        </w:tc>
        <w:tc>
          <w:tcPr>
            <w:tcW w:w="8080" w:type="dxa"/>
            <w:tcBorders>
              <w:left w:val="nil"/>
            </w:tcBorders>
          </w:tcPr>
          <w:p w:rsidR="008632A2" w:rsidRDefault="008632A2" w:rsidP="00894D3C">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after="120"/>
              <w:rPr>
                <w:rFonts w:ascii="Times New Roman" w:hAnsi="Times New Roman"/>
              </w:rPr>
            </w:pPr>
            <w:r>
              <w:rPr>
                <w:rFonts w:ascii="Times New Roman" w:hAnsi="Times New Roman"/>
              </w:rPr>
              <w:t>[</w:t>
            </w:r>
            <w:r>
              <w:rPr>
                <w:rFonts w:ascii="Times New Roman" w:hAnsi="Times New Roman"/>
                <w:highlight w:val="yellow"/>
              </w:rPr>
              <w:t>Budget général de l’Union:</w:t>
            </w:r>
            <w:r>
              <w:rPr>
                <w:rFonts w:ascii="Times New Roman" w:hAnsi="Times New Roman"/>
              </w:rPr>
              <w:t xml:space="preserve"> </w:t>
            </w:r>
            <w:r>
              <w:rPr>
                <w:rFonts w:ascii="Times New Roman" w:hAnsi="Times New Roman"/>
                <w:highlight w:val="lightGray"/>
              </w:rPr>
              <w:t>votre offre comportait une société non ressortissante d’un des États membres de l’UE ou des pays et territoires des régions couvertes et/ou autorisées par le règlement ou autres instruments spécifiques applicables au programme au titre duquel le marché doit être financé.</w:t>
            </w:r>
            <w:r>
              <w:rPr>
                <w:rFonts w:ascii="Times New Roman" w:hAnsi="Times New Roman"/>
              </w:rPr>
              <w:t>]</w:t>
            </w:r>
          </w:p>
          <w:p w:rsidR="008632A2" w:rsidRPr="00C932B3" w:rsidRDefault="008632A2" w:rsidP="00894D3C">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after="120"/>
              <w:rPr>
                <w:rFonts w:ascii="Times New Roman" w:hAnsi="Times New Roman"/>
                <w:color w:val="000000"/>
                <w:spacing w:val="-2"/>
              </w:rPr>
            </w:pPr>
            <w:r>
              <w:rPr>
                <w:rFonts w:ascii="Times New Roman" w:hAnsi="Times New Roman"/>
                <w:highlight w:val="yellow"/>
              </w:rPr>
              <w:t>[FED:</w:t>
            </w:r>
            <w:r>
              <w:rPr>
                <w:rFonts w:ascii="Times New Roman" w:hAnsi="Times New Roman"/>
              </w:rPr>
              <w:t xml:space="preserve"> </w:t>
            </w:r>
            <w:r>
              <w:rPr>
                <w:rFonts w:ascii="Times New Roman" w:hAnsi="Times New Roman"/>
                <w:snapToGrid w:val="0"/>
                <w:highlight w:val="lightGray"/>
              </w:rPr>
              <w:t>votre offre comportait une société/un sous-traitant non ressortissant/e d’un des pays ACP ou d’un des États membres de l’UE</w:t>
            </w:r>
            <w:r>
              <w:rPr>
                <w:rFonts w:ascii="Times New Roman" w:hAnsi="Times New Roman"/>
                <w:szCs w:val="22"/>
                <w:highlight w:val="lightGray"/>
              </w:rPr>
              <w:t xml:space="preserve"> ou d’un pays ou territoire autorisé par l’accord de partenariat ACP-CE</w:t>
            </w:r>
            <w:r>
              <w:rPr>
                <w:rFonts w:ascii="Times New Roman" w:hAnsi="Times New Roman"/>
                <w:snapToGrid w:val="0"/>
                <w:highlight w:val="lightGray"/>
              </w:rPr>
              <w:t xml:space="preserve"> au titre duquel le marché doit être financé</w:t>
            </w:r>
            <w:r>
              <w:rPr>
                <w:rFonts w:ascii="Times New Roman" w:hAnsi="Times New Roman"/>
              </w:rPr>
              <w:t>.]</w:t>
            </w:r>
          </w:p>
        </w:tc>
      </w:tr>
      <w:tr w:rsidR="008632A2" w:rsidRPr="00296E7A" w:rsidTr="008632A2">
        <w:trPr>
          <w:jc w:val="center"/>
        </w:trPr>
        <w:tc>
          <w:tcPr>
            <w:tcW w:w="392" w:type="dxa"/>
          </w:tcPr>
          <w:p w:rsidR="008632A2" w:rsidRDefault="008632A2" w:rsidP="008632A2">
            <w:pPr>
              <w:spacing w:before="120"/>
              <w:jc w:val="center"/>
            </w:pPr>
            <w:r>
              <w:sym w:font="Wingdings 2" w:char="F0A3"/>
            </w:r>
          </w:p>
        </w:tc>
        <w:tc>
          <w:tcPr>
            <w:tcW w:w="8080" w:type="dxa"/>
            <w:tcBorders>
              <w:left w:val="nil"/>
            </w:tcBorders>
          </w:tcPr>
          <w:p w:rsidR="008632A2" w:rsidRPr="00296E7A" w:rsidRDefault="008632A2" w:rsidP="00894D3C">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after="120"/>
              <w:rPr>
                <w:rFonts w:ascii="Times New Roman" w:hAnsi="Times New Roman"/>
              </w:rPr>
            </w:pPr>
            <w:r>
              <w:rPr>
                <w:rFonts w:ascii="Times New Roman" w:hAnsi="Times New Roman"/>
                <w:color w:val="000000"/>
              </w:rPr>
              <w:t>[</w:t>
            </w:r>
            <w:r>
              <w:rPr>
                <w:rFonts w:ascii="Times New Roman" w:hAnsi="Times New Roman"/>
                <w:color w:val="000000"/>
                <w:highlight w:val="lightGray"/>
              </w:rPr>
              <w:t>aucune garantie de soumission n’était jointe à votre offre</w:t>
            </w:r>
            <w:r>
              <w:rPr>
                <w:rFonts w:ascii="Times New Roman" w:hAnsi="Times New Roman"/>
                <w:color w:val="000000"/>
              </w:rPr>
              <w:t>]</w:t>
            </w:r>
          </w:p>
        </w:tc>
      </w:tr>
      <w:tr w:rsidR="008632A2" w:rsidRPr="00296E7A" w:rsidTr="008632A2">
        <w:trPr>
          <w:jc w:val="center"/>
        </w:trPr>
        <w:tc>
          <w:tcPr>
            <w:tcW w:w="392" w:type="dxa"/>
          </w:tcPr>
          <w:p w:rsidR="008632A2" w:rsidRDefault="008632A2" w:rsidP="008632A2">
            <w:pPr>
              <w:spacing w:before="120"/>
              <w:jc w:val="center"/>
            </w:pPr>
            <w:r>
              <w:sym w:font="Wingdings 2" w:char="F0A3"/>
            </w:r>
          </w:p>
        </w:tc>
        <w:tc>
          <w:tcPr>
            <w:tcW w:w="8080" w:type="dxa"/>
            <w:tcBorders>
              <w:left w:val="nil"/>
            </w:tcBorders>
          </w:tcPr>
          <w:p w:rsidR="008632A2" w:rsidRPr="00296E7A" w:rsidRDefault="008632A2" w:rsidP="00894D3C">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after="120"/>
              <w:rPr>
                <w:rFonts w:ascii="Times New Roman" w:hAnsi="Times New Roman"/>
                <w:color w:val="000000"/>
                <w:spacing w:val="-2"/>
              </w:rPr>
            </w:pPr>
            <w:r>
              <w:rPr>
                <w:rFonts w:ascii="Times New Roman" w:hAnsi="Times New Roman"/>
                <w:color w:val="000000"/>
              </w:rPr>
              <w:t>[</w:t>
            </w:r>
            <w:r>
              <w:rPr>
                <w:rFonts w:ascii="Times New Roman" w:hAnsi="Times New Roman"/>
                <w:color w:val="000000"/>
                <w:highlight w:val="lightGray"/>
              </w:rPr>
              <w:t>votre capacité économique et financière] [la capacité économique et financière de votre consortium] ne satisfait pas au(x) critère(s) &lt;</w:t>
            </w:r>
            <w:r>
              <w:rPr>
                <w:rFonts w:ascii="Times New Roman" w:hAnsi="Times New Roman"/>
                <w:color w:val="000000"/>
                <w:highlight w:val="yellow"/>
              </w:rPr>
              <w:t>a/b/…</w:t>
            </w:r>
            <w:r>
              <w:rPr>
                <w:rFonts w:ascii="Times New Roman" w:hAnsi="Times New Roman"/>
                <w:color w:val="000000"/>
                <w:highlight w:val="lightGray"/>
              </w:rPr>
              <w:t>&gt; indiqués dans le dossier d’appel d’offres</w:t>
            </w:r>
            <w:r>
              <w:rPr>
                <w:rFonts w:ascii="Times New Roman" w:hAnsi="Times New Roman"/>
                <w:color w:val="000000"/>
              </w:rPr>
              <w:t>]</w:t>
            </w:r>
          </w:p>
        </w:tc>
      </w:tr>
      <w:tr w:rsidR="008632A2" w:rsidRPr="00296E7A" w:rsidTr="008632A2">
        <w:trPr>
          <w:jc w:val="center"/>
        </w:trPr>
        <w:tc>
          <w:tcPr>
            <w:tcW w:w="392" w:type="dxa"/>
          </w:tcPr>
          <w:p w:rsidR="008632A2" w:rsidRDefault="008632A2" w:rsidP="008632A2">
            <w:pPr>
              <w:spacing w:before="120"/>
              <w:jc w:val="center"/>
            </w:pPr>
            <w:r>
              <w:sym w:font="Wingdings 2" w:char="F0A3"/>
            </w:r>
          </w:p>
        </w:tc>
        <w:tc>
          <w:tcPr>
            <w:tcW w:w="8080" w:type="dxa"/>
            <w:tcBorders>
              <w:left w:val="nil"/>
            </w:tcBorders>
          </w:tcPr>
          <w:p w:rsidR="008632A2" w:rsidRPr="00296E7A" w:rsidRDefault="008632A2" w:rsidP="009F5167">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after="120"/>
              <w:rPr>
                <w:rFonts w:ascii="Times New Roman" w:hAnsi="Times New Roman"/>
                <w:color w:val="000000"/>
                <w:spacing w:val="-2"/>
              </w:rPr>
            </w:pPr>
            <w:r>
              <w:rPr>
                <w:rFonts w:ascii="Times New Roman" w:hAnsi="Times New Roman"/>
                <w:color w:val="000000"/>
                <w:highlight w:val="lightGray"/>
              </w:rPr>
              <w:t>[votre capacité professionnelle] [la capacité professionnelle de votre consortium] ne satisfait pas au(x) critère(s) &lt;</w:t>
            </w:r>
            <w:r>
              <w:rPr>
                <w:rFonts w:ascii="Times New Roman" w:hAnsi="Times New Roman"/>
                <w:color w:val="000000"/>
                <w:highlight w:val="yellow"/>
              </w:rPr>
              <w:t>a/b/…</w:t>
            </w:r>
            <w:r>
              <w:rPr>
                <w:rFonts w:ascii="Times New Roman" w:hAnsi="Times New Roman"/>
                <w:color w:val="000000"/>
                <w:highlight w:val="lightGray"/>
              </w:rPr>
              <w:t>&gt; indiqués dans le dossier d’appel d’offres</w:t>
            </w:r>
            <w:r>
              <w:rPr>
                <w:rFonts w:ascii="Times New Roman" w:hAnsi="Times New Roman"/>
                <w:color w:val="000000"/>
              </w:rPr>
              <w:t>]</w:t>
            </w:r>
          </w:p>
        </w:tc>
      </w:tr>
      <w:tr w:rsidR="008632A2" w:rsidRPr="00296E7A" w:rsidTr="008632A2">
        <w:trPr>
          <w:jc w:val="center"/>
        </w:trPr>
        <w:tc>
          <w:tcPr>
            <w:tcW w:w="392" w:type="dxa"/>
          </w:tcPr>
          <w:p w:rsidR="008632A2" w:rsidRDefault="008632A2" w:rsidP="008632A2">
            <w:pPr>
              <w:spacing w:before="120"/>
              <w:jc w:val="center"/>
            </w:pPr>
            <w:r>
              <w:sym w:font="Wingdings 2" w:char="F0A3"/>
            </w:r>
          </w:p>
        </w:tc>
        <w:tc>
          <w:tcPr>
            <w:tcW w:w="8080" w:type="dxa"/>
            <w:tcBorders>
              <w:left w:val="nil"/>
            </w:tcBorders>
          </w:tcPr>
          <w:p w:rsidR="008632A2" w:rsidRPr="00296E7A" w:rsidRDefault="008632A2" w:rsidP="00894D3C">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after="120"/>
              <w:rPr>
                <w:rFonts w:ascii="Times New Roman" w:hAnsi="Times New Roman"/>
                <w:color w:val="000000"/>
                <w:spacing w:val="-2"/>
              </w:rPr>
            </w:pPr>
            <w:r>
              <w:rPr>
                <w:rFonts w:ascii="Times New Roman" w:hAnsi="Times New Roman"/>
                <w:color w:val="000000"/>
              </w:rPr>
              <w:t>[</w:t>
            </w:r>
            <w:r>
              <w:rPr>
                <w:rFonts w:ascii="Times New Roman" w:hAnsi="Times New Roman"/>
                <w:color w:val="000000"/>
                <w:highlight w:val="lightGray"/>
              </w:rPr>
              <w:t>votre capacité technique ] [la capacité technique de votre consortium] ne satisfait pas au(x) critère(s) &lt;</w:t>
            </w:r>
            <w:r>
              <w:rPr>
                <w:rFonts w:ascii="Times New Roman" w:hAnsi="Times New Roman"/>
                <w:color w:val="000000"/>
                <w:highlight w:val="yellow"/>
              </w:rPr>
              <w:t>a/b/…</w:t>
            </w:r>
            <w:r>
              <w:rPr>
                <w:rFonts w:ascii="Times New Roman" w:hAnsi="Times New Roman"/>
                <w:color w:val="000000"/>
                <w:highlight w:val="lightGray"/>
              </w:rPr>
              <w:t>&gt; in</w:t>
            </w:r>
            <w:bookmarkStart w:id="0" w:name="_GoBack"/>
            <w:bookmarkEnd w:id="0"/>
            <w:r>
              <w:rPr>
                <w:rFonts w:ascii="Times New Roman" w:hAnsi="Times New Roman"/>
                <w:color w:val="000000"/>
                <w:highlight w:val="lightGray"/>
              </w:rPr>
              <w:t>diqués dans le dossier d’appel d’offres</w:t>
            </w:r>
            <w:r>
              <w:rPr>
                <w:rFonts w:ascii="Times New Roman" w:hAnsi="Times New Roman"/>
                <w:color w:val="000000"/>
              </w:rPr>
              <w:t>]</w:t>
            </w:r>
          </w:p>
        </w:tc>
      </w:tr>
      <w:tr w:rsidR="008632A2" w:rsidRPr="00296E7A" w:rsidTr="008632A2">
        <w:trPr>
          <w:jc w:val="center"/>
        </w:trPr>
        <w:tc>
          <w:tcPr>
            <w:tcW w:w="392" w:type="dxa"/>
          </w:tcPr>
          <w:p w:rsidR="008632A2" w:rsidRDefault="008632A2" w:rsidP="008632A2">
            <w:pPr>
              <w:spacing w:before="120"/>
              <w:jc w:val="center"/>
            </w:pPr>
            <w:r>
              <w:sym w:font="Wingdings 2" w:char="F0A3"/>
            </w:r>
          </w:p>
        </w:tc>
        <w:tc>
          <w:tcPr>
            <w:tcW w:w="8080" w:type="dxa"/>
            <w:tcBorders>
              <w:left w:val="nil"/>
            </w:tcBorders>
          </w:tcPr>
          <w:p w:rsidR="008632A2" w:rsidRPr="00296E7A" w:rsidRDefault="008632A2" w:rsidP="00894D3C">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after="120"/>
              <w:rPr>
                <w:rFonts w:ascii="Times New Roman" w:hAnsi="Times New Roman"/>
              </w:rPr>
            </w:pPr>
            <w:r>
              <w:rPr>
                <w:rFonts w:ascii="Times New Roman" w:hAnsi="Times New Roman"/>
                <w:color w:val="000000"/>
              </w:rPr>
              <w:t>[</w:t>
            </w:r>
            <w:r>
              <w:rPr>
                <w:rFonts w:ascii="Times New Roman" w:hAnsi="Times New Roman"/>
                <w:color w:val="000000"/>
                <w:highlight w:val="lightGray"/>
              </w:rPr>
              <w:t xml:space="preserve">votre offre technique ne satisfait pas aux règles d’origine indiquées dans le dossier </w:t>
            </w:r>
            <w:r>
              <w:rPr>
                <w:rFonts w:ascii="Times New Roman" w:hAnsi="Times New Roman"/>
                <w:color w:val="000000"/>
                <w:highlight w:val="lightGray"/>
              </w:rPr>
              <w:lastRenderedPageBreak/>
              <w:t>d’appel d’offres</w:t>
            </w:r>
            <w:r>
              <w:rPr>
                <w:rFonts w:ascii="Times New Roman" w:hAnsi="Times New Roman"/>
                <w:color w:val="000000"/>
              </w:rPr>
              <w:t>]</w:t>
            </w:r>
          </w:p>
        </w:tc>
      </w:tr>
      <w:tr w:rsidR="008632A2" w:rsidRPr="00296E7A" w:rsidTr="008632A2">
        <w:trPr>
          <w:jc w:val="center"/>
        </w:trPr>
        <w:tc>
          <w:tcPr>
            <w:tcW w:w="392" w:type="dxa"/>
          </w:tcPr>
          <w:p w:rsidR="008632A2" w:rsidRDefault="008632A2" w:rsidP="008632A2">
            <w:pPr>
              <w:spacing w:before="120"/>
              <w:jc w:val="center"/>
            </w:pPr>
            <w:r>
              <w:lastRenderedPageBreak/>
              <w:sym w:font="Wingdings 2" w:char="F0A3"/>
            </w:r>
          </w:p>
        </w:tc>
        <w:tc>
          <w:tcPr>
            <w:tcW w:w="8080" w:type="dxa"/>
            <w:tcBorders>
              <w:left w:val="nil"/>
            </w:tcBorders>
          </w:tcPr>
          <w:p w:rsidR="008632A2" w:rsidRPr="00296E7A" w:rsidRDefault="008632A2" w:rsidP="00894D3C">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after="120"/>
              <w:rPr>
                <w:rFonts w:ascii="Times New Roman" w:hAnsi="Times New Roman"/>
                <w:color w:val="000000"/>
                <w:spacing w:val="-2"/>
              </w:rPr>
            </w:pPr>
            <w:r>
              <w:rPr>
                <w:rFonts w:ascii="Times New Roman" w:hAnsi="Times New Roman"/>
                <w:color w:val="000000"/>
              </w:rPr>
              <w:t>[</w:t>
            </w:r>
            <w:r>
              <w:rPr>
                <w:rFonts w:ascii="Times New Roman" w:hAnsi="Times New Roman"/>
                <w:color w:val="000000"/>
                <w:highlight w:val="lightGray"/>
              </w:rPr>
              <w:t>votre offre technique n’est pas en accord avec les aspects suivants des spécifications techniques: &lt;</w:t>
            </w:r>
            <w:r>
              <w:rPr>
                <w:rFonts w:ascii="Times New Roman" w:hAnsi="Times New Roman"/>
                <w:color w:val="000000"/>
                <w:highlight w:val="yellow"/>
              </w:rPr>
              <w:t>précisez</w:t>
            </w:r>
            <w:r>
              <w:rPr>
                <w:rFonts w:ascii="Times New Roman" w:hAnsi="Times New Roman"/>
                <w:color w:val="000000"/>
                <w:highlight w:val="lightGray"/>
              </w:rPr>
              <w:t>&gt;]</w:t>
            </w:r>
          </w:p>
        </w:tc>
      </w:tr>
      <w:tr w:rsidR="008632A2" w:rsidRPr="00296E7A" w:rsidTr="008632A2">
        <w:trPr>
          <w:jc w:val="center"/>
        </w:trPr>
        <w:tc>
          <w:tcPr>
            <w:tcW w:w="392" w:type="dxa"/>
          </w:tcPr>
          <w:p w:rsidR="008632A2" w:rsidRDefault="008632A2" w:rsidP="008632A2">
            <w:pPr>
              <w:spacing w:before="120"/>
              <w:jc w:val="center"/>
            </w:pPr>
            <w:r>
              <w:sym w:font="Wingdings 2" w:char="F0A3"/>
            </w:r>
          </w:p>
        </w:tc>
        <w:tc>
          <w:tcPr>
            <w:tcW w:w="8080" w:type="dxa"/>
            <w:tcBorders>
              <w:left w:val="nil"/>
            </w:tcBorders>
          </w:tcPr>
          <w:p w:rsidR="008632A2" w:rsidRPr="00296E7A" w:rsidRDefault="008632A2" w:rsidP="00894D3C">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after="120"/>
              <w:rPr>
                <w:rFonts w:ascii="Times New Roman" w:hAnsi="Times New Roman"/>
              </w:rPr>
            </w:pPr>
            <w:r>
              <w:rPr>
                <w:rFonts w:ascii="Times New Roman" w:hAnsi="Times New Roman"/>
                <w:color w:val="000000"/>
              </w:rPr>
              <w:t>[</w:t>
            </w:r>
            <w:r>
              <w:rPr>
                <w:rFonts w:ascii="Times New Roman" w:hAnsi="Times New Roman"/>
                <w:color w:val="000000"/>
                <w:highlight w:val="lightGray"/>
              </w:rPr>
              <w:t>votre offre financière excède le budget maximal alloué au marché</w:t>
            </w:r>
            <w:r>
              <w:rPr>
                <w:rFonts w:ascii="Times New Roman" w:hAnsi="Times New Roman"/>
                <w:color w:val="000000"/>
              </w:rPr>
              <w:t>]</w:t>
            </w:r>
          </w:p>
        </w:tc>
      </w:tr>
      <w:tr w:rsidR="008632A2" w:rsidRPr="00296E7A" w:rsidTr="008632A2">
        <w:trPr>
          <w:jc w:val="center"/>
        </w:trPr>
        <w:tc>
          <w:tcPr>
            <w:tcW w:w="392" w:type="dxa"/>
          </w:tcPr>
          <w:p w:rsidR="008632A2" w:rsidRDefault="008632A2" w:rsidP="008632A2">
            <w:pPr>
              <w:spacing w:before="120"/>
              <w:jc w:val="center"/>
            </w:pPr>
            <w:r>
              <w:sym w:font="Wingdings 2" w:char="F0A3"/>
            </w:r>
          </w:p>
        </w:tc>
        <w:tc>
          <w:tcPr>
            <w:tcW w:w="8080" w:type="dxa"/>
            <w:tcBorders>
              <w:left w:val="nil"/>
            </w:tcBorders>
          </w:tcPr>
          <w:p w:rsidR="008632A2" w:rsidRPr="00296E7A" w:rsidRDefault="008632A2" w:rsidP="00894D3C">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after="120"/>
              <w:rPr>
                <w:rFonts w:ascii="Times New Roman" w:hAnsi="Times New Roman"/>
              </w:rPr>
            </w:pPr>
            <w:r>
              <w:rPr>
                <w:rFonts w:ascii="Times New Roman" w:hAnsi="Times New Roman"/>
                <w:color w:val="000000"/>
              </w:rPr>
              <w:t>[</w:t>
            </w:r>
            <w:r>
              <w:rPr>
                <w:rFonts w:ascii="Times New Roman" w:hAnsi="Times New Roman"/>
                <w:color w:val="000000"/>
                <w:highlight w:val="lightGray"/>
              </w:rPr>
              <w:t>votre offre n’est pas la moins chère des offres conformes aux exigences techniques</w:t>
            </w:r>
            <w:r>
              <w:rPr>
                <w:rFonts w:ascii="Times New Roman" w:hAnsi="Times New Roman"/>
                <w:color w:val="000000"/>
              </w:rPr>
              <w:t>]</w:t>
            </w:r>
          </w:p>
        </w:tc>
      </w:tr>
      <w:tr w:rsidR="008632A2" w:rsidRPr="00296E7A" w:rsidTr="008632A2">
        <w:trPr>
          <w:jc w:val="center"/>
        </w:trPr>
        <w:tc>
          <w:tcPr>
            <w:tcW w:w="392" w:type="dxa"/>
          </w:tcPr>
          <w:p w:rsidR="008632A2" w:rsidRDefault="008632A2" w:rsidP="008632A2">
            <w:pPr>
              <w:spacing w:before="120"/>
              <w:jc w:val="center"/>
            </w:pPr>
            <w:r>
              <w:sym w:font="Wingdings 2" w:char="F0A3"/>
            </w:r>
          </w:p>
        </w:tc>
        <w:tc>
          <w:tcPr>
            <w:tcW w:w="8080" w:type="dxa"/>
            <w:tcBorders>
              <w:left w:val="nil"/>
            </w:tcBorders>
          </w:tcPr>
          <w:p w:rsidR="008632A2" w:rsidRDefault="008632A2" w:rsidP="00C2454D">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after="120"/>
              <w:rPr>
                <w:rFonts w:ascii="Times New Roman" w:hAnsi="Times New Roman"/>
                <w:color w:val="000000"/>
                <w:spacing w:val="-2"/>
              </w:rPr>
            </w:pPr>
            <w:r>
              <w:rPr>
                <w:rFonts w:ascii="Times New Roman" w:hAnsi="Times New Roman"/>
                <w:color w:val="000000"/>
              </w:rPr>
              <w:t>[</w:t>
            </w:r>
            <w:r>
              <w:rPr>
                <w:rFonts w:ascii="Times New Roman" w:hAnsi="Times New Roman"/>
                <w:color w:val="000000"/>
                <w:highlight w:val="lightGray"/>
              </w:rPr>
              <w:t>parmi les offres conformes aux exigences techniques, votre offre ne présente pas le meilleur rapport qualité/prix</w:t>
            </w:r>
            <w:r>
              <w:rPr>
                <w:rFonts w:ascii="Times New Roman" w:hAnsi="Times New Roman"/>
                <w:color w:val="000000"/>
              </w:rPr>
              <w:t>]</w:t>
            </w:r>
          </w:p>
        </w:tc>
      </w:tr>
      <w:tr w:rsidR="008632A2" w:rsidRPr="00296E7A" w:rsidTr="008632A2">
        <w:trPr>
          <w:jc w:val="center"/>
        </w:trPr>
        <w:tc>
          <w:tcPr>
            <w:tcW w:w="392" w:type="dxa"/>
          </w:tcPr>
          <w:p w:rsidR="008632A2" w:rsidRDefault="008632A2" w:rsidP="008632A2">
            <w:pPr>
              <w:spacing w:before="120"/>
              <w:jc w:val="center"/>
            </w:pPr>
            <w:r>
              <w:sym w:font="Wingdings 2" w:char="F0A3"/>
            </w:r>
          </w:p>
        </w:tc>
        <w:tc>
          <w:tcPr>
            <w:tcW w:w="8080" w:type="dxa"/>
            <w:tcBorders>
              <w:left w:val="nil"/>
            </w:tcBorders>
          </w:tcPr>
          <w:p w:rsidR="008632A2" w:rsidRDefault="008632A2" w:rsidP="00C2454D">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after="120"/>
              <w:rPr>
                <w:rFonts w:ascii="Times New Roman" w:hAnsi="Times New Roman"/>
                <w:color w:val="000000"/>
                <w:spacing w:val="-2"/>
              </w:rPr>
            </w:pPr>
            <w:r>
              <w:rPr>
                <w:rFonts w:ascii="Times New Roman" w:hAnsi="Times New Roman"/>
                <w:color w:val="000000"/>
                <w:szCs w:val="22"/>
                <w:highlight w:val="lightGray"/>
              </w:rPr>
              <w:t>[</w:t>
            </w:r>
            <w:r>
              <w:rPr>
                <w:rFonts w:ascii="Times New Roman" w:hAnsi="Times New Roman"/>
                <w:color w:val="000000"/>
                <w:szCs w:val="22"/>
                <w:highlight w:val="yellow"/>
              </w:rPr>
              <w:t>précisez</w:t>
            </w:r>
            <w:r>
              <w:rPr>
                <w:rFonts w:ascii="Times New Roman" w:hAnsi="Times New Roman"/>
                <w:color w:val="000000"/>
                <w:szCs w:val="22"/>
              </w:rPr>
              <w:t>]</w:t>
            </w:r>
          </w:p>
        </w:tc>
      </w:tr>
    </w:tbl>
    <w:p w:rsidR="008A7F52" w:rsidRDefault="00C33365">
      <w:pPr>
        <w:tabs>
          <w:tab w:val="left" w:pos="426"/>
          <w:tab w:val="left" w:pos="8222"/>
        </w:tabs>
        <w:rPr>
          <w:rFonts w:ascii="Times New Roman" w:hAnsi="Times New Roman"/>
          <w:color w:val="000000"/>
          <w:spacing w:val="-2"/>
        </w:rPr>
      </w:pPr>
      <w:r>
        <w:rPr>
          <w:rFonts w:ascii="Times New Roman" w:hAnsi="Times New Roman"/>
          <w:color w:val="000000"/>
        </w:rPr>
        <w:t>Pour votre information, le marché a été attribué à &lt;</w:t>
      </w:r>
      <w:r>
        <w:rPr>
          <w:rFonts w:ascii="Times New Roman" w:hAnsi="Times New Roman"/>
          <w:color w:val="000000"/>
          <w:highlight w:val="yellow"/>
        </w:rPr>
        <w:t>nom de l’attributaire</w:t>
      </w:r>
      <w:r>
        <w:rPr>
          <w:rFonts w:ascii="Times New Roman" w:hAnsi="Times New Roman"/>
          <w:color w:val="000000"/>
        </w:rPr>
        <w:t>&gt; pour un montant de &lt;</w:t>
      </w:r>
      <w:r>
        <w:rPr>
          <w:rFonts w:ascii="Times New Roman" w:hAnsi="Times New Roman"/>
          <w:color w:val="000000"/>
          <w:highlight w:val="yellow"/>
        </w:rPr>
        <w:t>montant</w:t>
      </w:r>
      <w:r>
        <w:rPr>
          <w:rFonts w:ascii="Times New Roman" w:hAnsi="Times New Roman"/>
          <w:color w:val="000000"/>
        </w:rPr>
        <w:t>&gt; [</w:t>
      </w:r>
      <w:r>
        <w:rPr>
          <w:rFonts w:ascii="Times New Roman" w:hAnsi="Times New Roman"/>
          <w:color w:val="000000"/>
          <w:highlight w:val="lightGray"/>
        </w:rPr>
        <w:t>EUR</w:t>
      </w:r>
      <w:r>
        <w:rPr>
          <w:rFonts w:ascii="Times New Roman" w:hAnsi="Times New Roman"/>
          <w:color w:val="000000"/>
        </w:rPr>
        <w:t>] [&lt;</w:t>
      </w:r>
      <w:r>
        <w:rPr>
          <w:rFonts w:ascii="Times New Roman" w:hAnsi="Times New Roman"/>
          <w:color w:val="000000"/>
          <w:highlight w:val="yellow"/>
        </w:rPr>
        <w:t>code ISO de la</w:t>
      </w:r>
      <w:r>
        <w:rPr>
          <w:rFonts w:ascii="Times New Roman" w:hAnsi="Times New Roman"/>
          <w:color w:val="000000"/>
        </w:rPr>
        <w:t xml:space="preserve"> </w:t>
      </w:r>
      <w:r>
        <w:rPr>
          <w:rFonts w:ascii="Times New Roman" w:hAnsi="Times New Roman"/>
          <w:color w:val="000000"/>
          <w:highlight w:val="yellow"/>
        </w:rPr>
        <w:t>monnaie nationale</w:t>
      </w:r>
      <w:r>
        <w:rPr>
          <w:rFonts w:ascii="Times New Roman" w:hAnsi="Times New Roman"/>
          <w:color w:val="000000"/>
        </w:rPr>
        <w:t xml:space="preserve">&gt; </w:t>
      </w:r>
      <w:r>
        <w:rPr>
          <w:rFonts w:ascii="Times New Roman" w:hAnsi="Times New Roman"/>
          <w:color w:val="000000"/>
          <w:highlight w:val="yellow"/>
        </w:rPr>
        <w:t>uniquement en gestion indirecte dans les cas suivants</w:t>
      </w:r>
      <w:r>
        <w:rPr>
          <w:rFonts w:ascii="Times New Roman" w:hAnsi="Times New Roman"/>
          <w:color w:val="000000"/>
        </w:rPr>
        <w:t>:</w:t>
      </w:r>
      <w:r>
        <w:rPr>
          <w:rFonts w:ascii="Times New Roman" w:hAnsi="Times New Roman"/>
          <w:color w:val="000000"/>
          <w:highlight w:val="yellow"/>
        </w:rPr>
        <w:t xml:space="preserve"> </w:t>
      </w:r>
      <w:r>
        <w:rPr>
          <w:rFonts w:ascii="Times New Roman" w:hAnsi="Times New Roman"/>
          <w:highlight w:val="yellow"/>
        </w:rPr>
        <w:t>i) lorsque des contraintes d’ordre juridique ou local imposent à titre exceptionnel le recours à la monnaie nationale; ii) si nécessaire, pour les marchés relevant de la partie régie d’un devis-programme</w:t>
      </w:r>
      <w:r>
        <w:rPr>
          <w:rFonts w:ascii="Times New Roman" w:hAnsi="Times New Roman"/>
        </w:rPr>
        <w:t>].</w:t>
      </w:r>
      <w:r>
        <w:rPr>
          <w:rFonts w:ascii="Times New Roman" w:hAnsi="Times New Roman"/>
          <w:color w:val="000000"/>
        </w:rPr>
        <w:t xml:space="preserve"> </w:t>
      </w:r>
    </w:p>
    <w:p w:rsidR="008A7F52" w:rsidRDefault="008A7F52" w:rsidP="008A7F52">
      <w:pPr>
        <w:rPr>
          <w:rFonts w:ascii="Times New Roman" w:hAnsi="Times New Roman"/>
          <w:szCs w:val="22"/>
        </w:rPr>
      </w:pPr>
      <w:r>
        <w:rPr>
          <w:rFonts w:ascii="Times New Roman" w:hAnsi="Times New Roman"/>
          <w:szCs w:val="22"/>
        </w:rPr>
        <w:t>Nous attirons votre attention sur l’existence des recours légaux expliqués dans la section 2.12 du Guide pratique des procédures contractuelles applicables à l’action extérieure de l’UE (PRAG), par lesquels vous pouvez contester la présente décision.</w:t>
      </w:r>
    </w:p>
    <w:p w:rsidR="00B916CA" w:rsidRDefault="00B916CA" w:rsidP="008A7F52">
      <w:pPr>
        <w:rPr>
          <w:rFonts w:ascii="Times New Roman" w:hAnsi="Times New Roman"/>
          <w:szCs w:val="22"/>
          <w:lang w:bidi="kn-IN"/>
        </w:rPr>
      </w:pPr>
    </w:p>
    <w:p w:rsidR="00B916CA" w:rsidRPr="00017CF8" w:rsidRDefault="00B916CA" w:rsidP="00B916CA">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napToGrid w:val="0"/>
          <w:szCs w:val="22"/>
        </w:rPr>
      </w:pPr>
      <w:r>
        <w:rPr>
          <w:rFonts w:ascii="Times New Roman" w:hAnsi="Times New Roman"/>
          <w:snapToGrid w:val="0"/>
          <w:szCs w:val="22"/>
        </w:rPr>
        <w:t>Si vous en faites la demande par écrit, vous pourrez être informés des caractéristiques et des avantages relatifs de l’offre ou des offres retenues et du montant du marché. Il se pourrait cependant que certaines informations ne soient pas communiquées lorsqu’une telle divulgation ferait obstacle à l’application des lois, serait contraire à l</w:t>
      </w:r>
      <w:r w:rsidR="00C84DF9">
        <w:rPr>
          <w:rFonts w:ascii="Times New Roman" w:hAnsi="Times New Roman"/>
          <w:snapToGrid w:val="0"/>
          <w:szCs w:val="22"/>
        </w:rPr>
        <w:t>’</w:t>
      </w:r>
      <w:r>
        <w:rPr>
          <w:rFonts w:ascii="Times New Roman" w:hAnsi="Times New Roman"/>
          <w:snapToGrid w:val="0"/>
          <w:szCs w:val="22"/>
        </w:rPr>
        <w:t>intérêt public, porterait préjudice aux intérêts commerciaux légitimes d</w:t>
      </w:r>
      <w:r w:rsidR="00C84DF9">
        <w:rPr>
          <w:rFonts w:ascii="Times New Roman" w:hAnsi="Times New Roman"/>
          <w:snapToGrid w:val="0"/>
          <w:szCs w:val="22"/>
        </w:rPr>
        <w:t>’</w:t>
      </w:r>
      <w:r>
        <w:rPr>
          <w:rFonts w:ascii="Times New Roman" w:hAnsi="Times New Roman"/>
          <w:snapToGrid w:val="0"/>
          <w:szCs w:val="22"/>
        </w:rPr>
        <w:t xml:space="preserve">opérateurs économiques ou pourrait nuire à une concurrence loyale entre ceux-ci. </w:t>
      </w:r>
    </w:p>
    <w:p w:rsidR="00B916CA" w:rsidRPr="00470C1A" w:rsidRDefault="00B916CA" w:rsidP="00B916CA">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napToGrid w:val="0"/>
          <w:szCs w:val="22"/>
          <w:lang w:eastAsia="en-US" w:bidi="kn-IN"/>
        </w:rPr>
      </w:pPr>
    </w:p>
    <w:p w:rsidR="00B916CA" w:rsidRPr="002760CF" w:rsidRDefault="00B916CA" w:rsidP="00B916CA">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napToGrid w:val="0"/>
          <w:color w:val="000000"/>
          <w:szCs w:val="22"/>
          <w:highlight w:val="yellow"/>
        </w:rPr>
      </w:pPr>
      <w:r>
        <w:rPr>
          <w:rFonts w:ascii="Times New Roman" w:hAnsi="Times New Roman"/>
          <w:snapToGrid w:val="0"/>
          <w:color w:val="000000"/>
          <w:szCs w:val="22"/>
          <w:highlight w:val="yellow"/>
        </w:rPr>
        <w:t xml:space="preserve">[À insérer lorsque le montant du marché excède le seuil de 300 000 EUR et dans les cas où les situations suivantes ne s’appliquent pas: </w:t>
      </w:r>
    </w:p>
    <w:p w:rsidR="00B916CA" w:rsidRPr="002760CF" w:rsidRDefault="00B916CA" w:rsidP="00B916CA">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napToGrid w:val="0"/>
          <w:color w:val="000000"/>
          <w:szCs w:val="22"/>
          <w:highlight w:val="yellow"/>
        </w:rPr>
      </w:pPr>
      <w:r>
        <w:rPr>
          <w:rFonts w:ascii="Times New Roman" w:hAnsi="Times New Roman"/>
          <w:snapToGrid w:val="0"/>
          <w:color w:val="000000"/>
          <w:szCs w:val="22"/>
          <w:highlight w:val="yellow"/>
        </w:rPr>
        <w:t>1) dans une procédure où une seule offre a été soumise</w:t>
      </w:r>
    </w:p>
    <w:p w:rsidR="00B916CA" w:rsidRPr="002760CF" w:rsidRDefault="00B916CA" w:rsidP="00B916CA">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napToGrid w:val="0"/>
          <w:color w:val="000000"/>
          <w:szCs w:val="22"/>
          <w:highlight w:val="yellow"/>
        </w:rPr>
      </w:pPr>
      <w:r>
        <w:rPr>
          <w:rFonts w:ascii="Times New Roman" w:hAnsi="Times New Roman"/>
          <w:snapToGrid w:val="0"/>
          <w:color w:val="000000"/>
          <w:szCs w:val="22"/>
          <w:highlight w:val="yellow"/>
        </w:rPr>
        <w:t>2) dans une procédure négociée sans publication préalable, voir section 5.2.5.1. du PRAG.</w:t>
      </w:r>
    </w:p>
    <w:p w:rsidR="00B916CA" w:rsidRPr="002760CF" w:rsidRDefault="00B916CA" w:rsidP="00B916CA">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napToGrid w:val="0"/>
          <w:color w:val="000000"/>
          <w:szCs w:val="22"/>
        </w:rPr>
      </w:pPr>
      <w:r>
        <w:rPr>
          <w:rFonts w:ascii="Times New Roman" w:hAnsi="Times New Roman"/>
          <w:snapToGrid w:val="0"/>
          <w:color w:val="000000"/>
          <w:szCs w:val="22"/>
          <w:highlight w:val="yellow"/>
        </w:rPr>
        <w:t>Le contrat ne peut être signé qu’après une période de [10 jours calendaires lorsque des moyens de communication électroniques sont utilisés] [15 jours calendaires lorsque d’autres moyens sont utilisés] à compter du jour suivant la date à laquelle cette notification a été envoyée. Au cours de cette période, vous pouvez soumettre toute observation concernant la procédure de passation de marché au pouvoir adjudicateur. S’il n’est pas possible de conclure le marché tel qu’il était envisagé, nous nous réservons le droit de revoir notre décision et d’attribuer le marché à un autre soumissionnaire ou d’annuler la procédure].</w:t>
      </w:r>
      <w:r>
        <w:rPr>
          <w:rFonts w:ascii="Times New Roman" w:hAnsi="Times New Roman"/>
          <w:snapToGrid w:val="0"/>
          <w:color w:val="000000"/>
          <w:szCs w:val="22"/>
        </w:rPr>
        <w:t xml:space="preserve"> </w:t>
      </w:r>
    </w:p>
    <w:p w:rsidR="00B916CA" w:rsidRPr="000A2359" w:rsidRDefault="00B916CA" w:rsidP="008A7F52">
      <w:pPr>
        <w:rPr>
          <w:rFonts w:ascii="Times New Roman" w:hAnsi="Times New Roman"/>
          <w:szCs w:val="22"/>
        </w:rPr>
      </w:pPr>
    </w:p>
    <w:p w:rsidR="008A7F52" w:rsidRDefault="00C33365">
      <w:pPr>
        <w:tabs>
          <w:tab w:val="left" w:pos="426"/>
          <w:tab w:val="left" w:pos="8222"/>
        </w:tabs>
        <w:rPr>
          <w:rFonts w:ascii="Times New Roman" w:hAnsi="Times New Roman"/>
          <w:color w:val="000000"/>
          <w:spacing w:val="-2"/>
        </w:rPr>
      </w:pPr>
      <w:r>
        <w:rPr>
          <w:rFonts w:ascii="Times New Roman" w:hAnsi="Times New Roman"/>
          <w:color w:val="000000"/>
        </w:rPr>
        <w:t>Bien que nous n’ayons pas eu l’occasion de recourir à vos services, nous espérons que vous continuerez à témoigner un intérêt actif pour nos initiatives.</w:t>
      </w:r>
    </w:p>
    <w:p w:rsidR="00766694" w:rsidRPr="00296E7A" w:rsidRDefault="00E834BA" w:rsidP="00766694">
      <w:pPr>
        <w:tabs>
          <w:tab w:val="left" w:pos="426"/>
          <w:tab w:val="left" w:pos="8222"/>
        </w:tabs>
        <w:rPr>
          <w:rFonts w:ascii="Times New Roman" w:hAnsi="Times New Roman"/>
          <w:color w:val="000000"/>
          <w:spacing w:val="-2"/>
        </w:rPr>
      </w:pPr>
      <w:r>
        <w:rPr>
          <w:rFonts w:ascii="Times New Roman" w:hAnsi="Times New Roman"/>
          <w:color w:val="000000"/>
        </w:rPr>
        <w:t>[</w:t>
      </w:r>
      <w:r>
        <w:rPr>
          <w:rFonts w:ascii="Times New Roman" w:hAnsi="Times New Roman"/>
          <w:color w:val="000000"/>
          <w:highlight w:val="lightGray"/>
        </w:rPr>
        <w:t>La garantie de soumission originale vous est remboursée par la présente.</w:t>
      </w:r>
      <w:r>
        <w:rPr>
          <w:rFonts w:ascii="Times New Roman" w:hAnsi="Times New Roman"/>
          <w:color w:val="000000"/>
        </w:rPr>
        <w:t>] [</w:t>
      </w:r>
      <w:r>
        <w:rPr>
          <w:rFonts w:ascii="Times New Roman" w:hAnsi="Times New Roman"/>
          <w:color w:val="000000"/>
          <w:highlight w:val="lightGray"/>
        </w:rPr>
        <w:t>La garantie de soumission originale vous sera remboursée.</w:t>
      </w:r>
      <w:r>
        <w:rPr>
          <w:rFonts w:ascii="Times New Roman" w:hAnsi="Times New Roman"/>
          <w:color w:val="000000"/>
        </w:rPr>
        <w:t>]</w:t>
      </w:r>
    </w:p>
    <w:p w:rsidR="00E834BA" w:rsidRPr="00296E7A" w:rsidRDefault="00E834BA">
      <w:pPr>
        <w:tabs>
          <w:tab w:val="left" w:pos="426"/>
          <w:tab w:val="left" w:pos="8222"/>
        </w:tabs>
        <w:rPr>
          <w:rFonts w:ascii="Times New Roman" w:hAnsi="Times New Roman"/>
          <w:color w:val="000000"/>
          <w:spacing w:val="-2"/>
        </w:rPr>
      </w:pPr>
    </w:p>
    <w:p w:rsidR="00C33365" w:rsidRPr="00296E7A" w:rsidRDefault="00C33365">
      <w:pPr>
        <w:jc w:val="left"/>
        <w:rPr>
          <w:rFonts w:ascii="Times New Roman" w:hAnsi="Times New Roman"/>
        </w:rPr>
      </w:pPr>
      <w:r>
        <w:rPr>
          <w:rFonts w:ascii="Times New Roman" w:hAnsi="Times New Roman"/>
        </w:rPr>
        <w:lastRenderedPageBreak/>
        <w:t>Je vous prie d’agréer, &lt;Madame / Monsieur&gt;, l’expression de ma considération distinguée.</w:t>
      </w:r>
    </w:p>
    <w:p w:rsidR="00C33365" w:rsidRPr="00296E7A" w:rsidRDefault="00C33365">
      <w:pPr>
        <w:jc w:val="left"/>
        <w:rPr>
          <w:rFonts w:ascii="Times New Roman" w:hAnsi="Times New Roman"/>
        </w:rPr>
      </w:pPr>
    </w:p>
    <w:p w:rsidR="00C33365" w:rsidRPr="00296E7A" w:rsidRDefault="00C33365">
      <w:pPr>
        <w:jc w:val="left"/>
        <w:rPr>
          <w:rFonts w:ascii="Times New Roman" w:hAnsi="Times New Roman"/>
        </w:rPr>
      </w:pPr>
      <w:r>
        <w:rPr>
          <w:rFonts w:ascii="Times New Roman" w:hAnsi="Times New Roman"/>
        </w:rPr>
        <w:t xml:space="preserve">&lt; </w:t>
      </w:r>
      <w:r>
        <w:rPr>
          <w:rFonts w:ascii="Times New Roman" w:hAnsi="Times New Roman"/>
          <w:highlight w:val="yellow"/>
        </w:rPr>
        <w:t>Nom</w:t>
      </w:r>
      <w:r>
        <w:rPr>
          <w:rFonts w:ascii="Times New Roman" w:hAnsi="Times New Roman"/>
        </w:rPr>
        <w:t>&gt;</w:t>
      </w:r>
    </w:p>
    <w:sectPr w:rsidR="00C33365" w:rsidRPr="00296E7A" w:rsidSect="00894D3C">
      <w:headerReference w:type="even" r:id="rId8"/>
      <w:headerReference w:type="default" r:id="rId9"/>
      <w:footerReference w:type="even" r:id="rId10"/>
      <w:footerReference w:type="default" r:id="rId11"/>
      <w:headerReference w:type="first" r:id="rId12"/>
      <w:footerReference w:type="first" r:id="rId13"/>
      <w:type w:val="continuous"/>
      <w:pgSz w:w="11913" w:h="16834" w:code="9"/>
      <w:pgMar w:top="851" w:right="1418" w:bottom="1560" w:left="1134" w:header="720" w:footer="720" w:gutter="567"/>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82E" w:rsidRDefault="00FA382E">
      <w:r>
        <w:separator/>
      </w:r>
    </w:p>
  </w:endnote>
  <w:endnote w:type="continuationSeparator" w:id="0">
    <w:p w:rsidR="00FA382E" w:rsidRDefault="00FA3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emperor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00C" w:rsidRDefault="0058300C" w:rsidP="005830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296E7A" w:rsidRDefault="00296E7A" w:rsidP="005830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E7A" w:rsidRPr="00244E4D" w:rsidRDefault="00766694" w:rsidP="00475434">
    <w:pPr>
      <w:pStyle w:val="Footer"/>
      <w:pBdr>
        <w:top w:val="none" w:sz="0" w:space="0" w:color="auto"/>
      </w:pBdr>
      <w:tabs>
        <w:tab w:val="clear" w:pos="567"/>
        <w:tab w:val="clear" w:pos="720"/>
        <w:tab w:val="clear" w:pos="1080"/>
        <w:tab w:val="clear" w:pos="1440"/>
        <w:tab w:val="clear" w:pos="1800"/>
        <w:tab w:val="clear" w:pos="2520"/>
        <w:tab w:val="clear" w:pos="2880"/>
        <w:tab w:val="clear" w:pos="3240"/>
        <w:tab w:val="clear" w:pos="3600"/>
        <w:tab w:val="clear" w:pos="4111"/>
        <w:tab w:val="clear" w:pos="4320"/>
        <w:tab w:val="clear" w:pos="5040"/>
        <w:tab w:val="clear" w:pos="5760"/>
        <w:tab w:val="clear" w:pos="6480"/>
        <w:tab w:val="clear" w:pos="7200"/>
        <w:tab w:val="clear" w:pos="7920"/>
        <w:tab w:val="clear" w:pos="8760"/>
        <w:tab w:val="right" w:pos="8647"/>
      </w:tabs>
      <w:ind w:right="5"/>
      <w:rPr>
        <w:rStyle w:val="PageNumber"/>
        <w:rFonts w:ascii="Times New Roman" w:hAnsi="Times New Roman"/>
        <w:b w:val="0"/>
        <w:szCs w:val="18"/>
      </w:rPr>
    </w:pPr>
    <w:r>
      <w:rPr>
        <w:rFonts w:ascii="Times New Roman" w:hAnsi="Times New Roman"/>
        <w:snapToGrid w:val="0"/>
        <w:szCs w:val="18"/>
      </w:rPr>
      <w:t>2021</w:t>
    </w:r>
    <w:r w:rsidR="009973F2">
      <w:rPr>
        <w:rFonts w:ascii="Times New Roman" w:hAnsi="Times New Roman"/>
        <w:snapToGrid w:val="0"/>
        <w:szCs w:val="18"/>
      </w:rPr>
      <w:t>.1</w:t>
    </w:r>
    <w:r>
      <w:tab/>
    </w:r>
    <w:r>
      <w:rPr>
        <w:rStyle w:val="PageNumber"/>
        <w:rFonts w:ascii="Times New Roman" w:hAnsi="Times New Roman"/>
        <w:b w:val="0"/>
        <w:szCs w:val="18"/>
      </w:rPr>
      <w:t xml:space="preserve">Page </w:t>
    </w:r>
    <w:r>
      <w:rPr>
        <w:rStyle w:val="PageNumber"/>
        <w:rFonts w:ascii="Times New Roman" w:hAnsi="Times New Roman"/>
        <w:b w:val="0"/>
        <w:szCs w:val="18"/>
      </w:rPr>
      <w:fldChar w:fldCharType="begin"/>
    </w:r>
    <w:r>
      <w:rPr>
        <w:rStyle w:val="PageNumber"/>
        <w:rFonts w:ascii="Times New Roman" w:hAnsi="Times New Roman"/>
        <w:b w:val="0"/>
        <w:szCs w:val="18"/>
      </w:rPr>
      <w:instrText xml:space="preserve"> PAGE </w:instrText>
    </w:r>
    <w:r>
      <w:rPr>
        <w:rStyle w:val="PageNumber"/>
        <w:rFonts w:ascii="Times New Roman" w:hAnsi="Times New Roman"/>
        <w:b w:val="0"/>
        <w:szCs w:val="18"/>
      </w:rPr>
      <w:fldChar w:fldCharType="separate"/>
    </w:r>
    <w:r w:rsidR="009973F2">
      <w:rPr>
        <w:rStyle w:val="PageNumber"/>
        <w:rFonts w:ascii="Times New Roman" w:hAnsi="Times New Roman"/>
        <w:b w:val="0"/>
        <w:noProof/>
        <w:szCs w:val="18"/>
      </w:rPr>
      <w:t>3</w:t>
    </w:r>
    <w:r>
      <w:rPr>
        <w:rStyle w:val="PageNumber"/>
        <w:rFonts w:ascii="Times New Roman" w:hAnsi="Times New Roman"/>
        <w:b w:val="0"/>
        <w:szCs w:val="18"/>
      </w:rPr>
      <w:fldChar w:fldCharType="end"/>
    </w:r>
    <w:r>
      <w:rPr>
        <w:rStyle w:val="PageNumber"/>
        <w:rFonts w:ascii="Times New Roman" w:hAnsi="Times New Roman"/>
        <w:b w:val="0"/>
        <w:szCs w:val="18"/>
      </w:rPr>
      <w:t xml:space="preserve"> sur </w:t>
    </w:r>
    <w:r>
      <w:rPr>
        <w:rStyle w:val="PageNumber"/>
        <w:rFonts w:ascii="Times New Roman" w:hAnsi="Times New Roman"/>
        <w:b w:val="0"/>
        <w:szCs w:val="18"/>
      </w:rPr>
      <w:fldChar w:fldCharType="begin"/>
    </w:r>
    <w:r>
      <w:rPr>
        <w:rStyle w:val="PageNumber"/>
        <w:rFonts w:ascii="Times New Roman" w:hAnsi="Times New Roman"/>
        <w:b w:val="0"/>
        <w:szCs w:val="18"/>
      </w:rPr>
      <w:instrText xml:space="preserve"> NUMPAGES </w:instrText>
    </w:r>
    <w:r>
      <w:rPr>
        <w:rStyle w:val="PageNumber"/>
        <w:rFonts w:ascii="Times New Roman" w:hAnsi="Times New Roman"/>
        <w:b w:val="0"/>
        <w:szCs w:val="18"/>
      </w:rPr>
      <w:fldChar w:fldCharType="separate"/>
    </w:r>
    <w:r w:rsidR="009973F2">
      <w:rPr>
        <w:rStyle w:val="PageNumber"/>
        <w:rFonts w:ascii="Times New Roman" w:hAnsi="Times New Roman"/>
        <w:b w:val="0"/>
        <w:noProof/>
        <w:szCs w:val="18"/>
      </w:rPr>
      <w:t>3</w:t>
    </w:r>
    <w:r>
      <w:rPr>
        <w:rStyle w:val="PageNumber"/>
        <w:rFonts w:ascii="Times New Roman" w:hAnsi="Times New Roman"/>
        <w:b w:val="0"/>
        <w:szCs w:val="18"/>
      </w:rPr>
      <w:fldChar w:fldCharType="end"/>
    </w:r>
  </w:p>
  <w:p w:rsidR="00475434" w:rsidRPr="00475434" w:rsidRDefault="00B23CCD" w:rsidP="00475434">
    <w:pPr>
      <w:spacing w:before="0"/>
      <w:rPr>
        <w:rFonts w:ascii="Times New Roman" w:hAnsi="Times New Roman"/>
        <w:sz w:val="18"/>
        <w:szCs w:val="18"/>
      </w:rPr>
    </w:pPr>
    <w:r>
      <w:rPr>
        <w:rFonts w:ascii="Times New Roman" w:hAnsi="Times New Roman"/>
        <w:sz w:val="18"/>
        <w:szCs w:val="18"/>
      </w:rPr>
      <w:fldChar w:fldCharType="begin"/>
    </w:r>
    <w:r>
      <w:rPr>
        <w:rFonts w:ascii="Times New Roman" w:hAnsi="Times New Roman"/>
        <w:sz w:val="18"/>
        <w:szCs w:val="18"/>
      </w:rPr>
      <w:instrText xml:space="preserve"> FILENAME </w:instrText>
    </w:r>
    <w:r>
      <w:rPr>
        <w:rFonts w:ascii="Times New Roman" w:hAnsi="Times New Roman"/>
        <w:sz w:val="18"/>
        <w:szCs w:val="18"/>
      </w:rPr>
      <w:fldChar w:fldCharType="separate"/>
    </w:r>
    <w:r w:rsidR="00D259A3">
      <w:rPr>
        <w:rFonts w:ascii="Times New Roman" w:hAnsi="Times New Roman"/>
        <w:noProof/>
        <w:sz w:val="18"/>
        <w:szCs w:val="18"/>
      </w:rPr>
      <w:t>c8b_letterunsuccessful_fr.docx</w:t>
    </w:r>
    <w:r>
      <w:rP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00C" w:rsidRDefault="0058300C" w:rsidP="005830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296E7A" w:rsidRPr="00A03E07" w:rsidRDefault="00296E7A" w:rsidP="0058300C">
    <w:pPr>
      <w:pStyle w:val="Footer"/>
      <w:ind w:right="360"/>
    </w:pPr>
    <w:r>
      <w:t>2006</w:t>
    </w:r>
    <w:r>
      <w:tab/>
    </w:r>
    <w:r>
      <w:tab/>
    </w:r>
    <w:r>
      <w:tab/>
    </w:r>
    <w:r>
      <w:tab/>
    </w:r>
    <w:r>
      <w:tab/>
    </w:r>
    <w:r>
      <w:tab/>
    </w:r>
    <w:r>
      <w:tab/>
    </w:r>
    <w:r>
      <w:tab/>
    </w:r>
    <w:r>
      <w:tab/>
    </w:r>
    <w:r>
      <w:tab/>
    </w:r>
    <w:r>
      <w:tab/>
    </w:r>
    <w:r>
      <w:tab/>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82E" w:rsidRDefault="00FA382E">
      <w:r>
        <w:separator/>
      </w:r>
    </w:p>
  </w:footnote>
  <w:footnote w:type="continuationSeparator" w:id="0">
    <w:p w:rsidR="00FA382E" w:rsidRDefault="00FA3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29F" w:rsidRDefault="007202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29F" w:rsidRDefault="007202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29F" w:rsidRDefault="007202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5pt;height:11.5pt" o:bullet="t">
        <v:imagedata r:id="rId1" o:title="BD14565_"/>
      </v:shape>
    </w:pict>
  </w:numPicBullet>
  <w:abstractNum w:abstractNumId="0" w15:restartNumberingAfterBreak="0">
    <w:nsid w:val="095F3055"/>
    <w:multiLevelType w:val="multilevel"/>
    <w:tmpl w:val="FACE57A0"/>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CB120A"/>
    <w:multiLevelType w:val="hybridMultilevel"/>
    <w:tmpl w:val="D6E23F8C"/>
    <w:lvl w:ilvl="0" w:tplc="1CE6E5CE">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47549D"/>
    <w:multiLevelType w:val="hybridMultilevel"/>
    <w:tmpl w:val="7FCAEE4A"/>
    <w:lvl w:ilvl="0" w:tplc="1CE6E5CE">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D91607"/>
    <w:multiLevelType w:val="multilevel"/>
    <w:tmpl w:val="7FCAEE4A"/>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C526F8"/>
    <w:multiLevelType w:val="hybridMultilevel"/>
    <w:tmpl w:val="733644A6"/>
    <w:lvl w:ilvl="0" w:tplc="0809000B">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8B0455"/>
    <w:multiLevelType w:val="singleLevel"/>
    <w:tmpl w:val="DB24B060"/>
    <w:lvl w:ilvl="0">
      <w:start w:val="1"/>
      <w:numFmt w:val="decimal"/>
      <w:pStyle w:val="List1"/>
      <w:lvlText w:val="%1)"/>
      <w:legacy w:legacy="1" w:legacySpace="0" w:legacyIndent="567"/>
      <w:lvlJc w:val="left"/>
      <w:pPr>
        <w:ind w:left="567" w:hanging="567"/>
      </w:pPr>
    </w:lvl>
  </w:abstractNum>
  <w:abstractNum w:abstractNumId="6" w15:restartNumberingAfterBreak="0">
    <w:nsid w:val="58696DD3"/>
    <w:multiLevelType w:val="hybridMultilevel"/>
    <w:tmpl w:val="2416E190"/>
    <w:lvl w:ilvl="0" w:tplc="FCA02844">
      <w:start w:val="1"/>
      <w:numFmt w:val="bullet"/>
      <w:lvlText w:val="□"/>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056E48"/>
    <w:multiLevelType w:val="multilevel"/>
    <w:tmpl w:val="21B47B4A"/>
    <w:lvl w:ilvl="0">
      <w:start w:val="1"/>
      <w:numFmt w:val="decimal"/>
      <w:lvlText w:val="%1"/>
      <w:lvlJc w:val="left"/>
      <w:pPr>
        <w:tabs>
          <w:tab w:val="num" w:pos="2268"/>
        </w:tabs>
        <w:ind w:left="2268" w:hanging="567"/>
      </w:pPr>
    </w:lvl>
    <w:lvl w:ilvl="1">
      <w:start w:val="1"/>
      <w:numFmt w:val="decimal"/>
      <w:pStyle w:val="Heading2"/>
      <w:lvlText w:val="%1.%2"/>
      <w:lvlJc w:val="left"/>
      <w:pPr>
        <w:tabs>
          <w:tab w:val="num" w:pos="2268"/>
        </w:tabs>
        <w:ind w:left="2268" w:hanging="567"/>
      </w:pPr>
      <w:rPr>
        <w:rFonts w:ascii="Arial" w:hAnsi="Arial" w:hint="default"/>
        <w:b/>
        <w:i w:val="0"/>
        <w:sz w:val="28"/>
      </w:rPr>
    </w:lvl>
    <w:lvl w:ilvl="2">
      <w:start w:val="1"/>
      <w:numFmt w:val="decimal"/>
      <w:pStyle w:val="Heading3"/>
      <w:lvlText w:val="%1.%2.%3"/>
      <w:lvlJc w:val="left"/>
      <w:pPr>
        <w:tabs>
          <w:tab w:val="num" w:pos="2421"/>
        </w:tabs>
        <w:ind w:left="2268" w:hanging="567"/>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15:restartNumberingAfterBreak="0">
    <w:nsid w:val="73D866DE"/>
    <w:multiLevelType w:val="hybridMultilevel"/>
    <w:tmpl w:val="27FAE4E4"/>
    <w:lvl w:ilvl="0" w:tplc="FCA02844">
      <w:start w:val="1"/>
      <w:numFmt w:val="bullet"/>
      <w:lvlText w:val="□"/>
      <w:lvlJc w:val="left"/>
      <w:pPr>
        <w:tabs>
          <w:tab w:val="num" w:pos="720"/>
        </w:tabs>
        <w:ind w:left="720" w:hanging="360"/>
      </w:pPr>
      <w:rPr>
        <w:rFonts w:ascii="Courier New" w:hAnsi="Courier New"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4B6FC3"/>
    <w:multiLevelType w:val="singleLevel"/>
    <w:tmpl w:val="36525C0A"/>
    <w:lvl w:ilvl="0">
      <w:start w:val="1"/>
      <w:numFmt w:val="none"/>
      <w:pStyle w:val="NumPar2"/>
      <w:lvlText w:val=""/>
      <w:legacy w:legacy="1" w:legacySpace="0" w:legacyIndent="360"/>
      <w:lvlJc w:val="left"/>
      <w:pPr>
        <w:ind w:left="2061" w:hanging="360"/>
      </w:pPr>
      <w:rPr>
        <w:rFonts w:ascii="Symbol" w:hAnsi="Symbol" w:hint="default"/>
      </w:rPr>
    </w:lvl>
  </w:abstractNum>
  <w:abstractNum w:abstractNumId="10" w15:restartNumberingAfterBreak="0">
    <w:nsid w:val="7FE714B4"/>
    <w:multiLevelType w:val="hybridMultilevel"/>
    <w:tmpl w:val="FACE57A0"/>
    <w:lvl w:ilvl="0" w:tplc="1CE6E5CE">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7"/>
  </w:num>
  <w:num w:numId="4">
    <w:abstractNumId w:val="7"/>
  </w:num>
  <w:num w:numId="5">
    <w:abstractNumId w:val="5"/>
  </w:num>
  <w:num w:numId="6">
    <w:abstractNumId w:val="10"/>
  </w:num>
  <w:num w:numId="7">
    <w:abstractNumId w:val="0"/>
  </w:num>
  <w:num w:numId="8">
    <w:abstractNumId w:val="8"/>
  </w:num>
  <w:num w:numId="9">
    <w:abstractNumId w:val="6"/>
  </w:num>
  <w:num w:numId="10">
    <w:abstractNumId w:val="2"/>
  </w:num>
  <w:num w:numId="11">
    <w:abstractNumId w:val="3"/>
  </w:num>
  <w:num w:numId="12">
    <w:abstractNumId w:val="4"/>
  </w:num>
  <w:num w:numId="13">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activeWritingStyle w:appName="MSWord" w:lang="en-GB" w:vendorID="8" w:dllVersion="513" w:checkStyle="1"/>
  <w:activeWritingStyle w:appName="MSWord" w:lang="en-US" w:vendorID="8" w:dllVersion="513" w:checkStyle="1"/>
  <w:activeWritingStyle w:appName="MSWord" w:lang="fr-FR" w:vendorID="9" w:dllVersion="512" w:checkStyle="1"/>
  <w:activeWritingStyle w:appName="MSWord" w:lang="de-DE" w:vendorID="9" w:dllVersion="512" w:checkStyle="1"/>
  <w:activeWritingStyle w:appName="MSWord" w:lang="sv-SE" w:vendorID="666" w:dllVersion="513" w:checkStyle="1"/>
  <w:activeWritingStyle w:appName="MSWord" w:lang="sv-SE" w:vendorID="0" w:dllVersion="512" w:checkStyle="1"/>
  <w:activeWritingStyle w:appName="MSWord" w:lang="sv-SE" w:vendorID="22"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DIS2"/>
  </w:docVars>
  <w:rsids>
    <w:rsidRoot w:val="00A03E07"/>
    <w:rsid w:val="00017CF8"/>
    <w:rsid w:val="000659B4"/>
    <w:rsid w:val="000660D1"/>
    <w:rsid w:val="000809E6"/>
    <w:rsid w:val="00091E64"/>
    <w:rsid w:val="000A4BF7"/>
    <w:rsid w:val="000D0A39"/>
    <w:rsid w:val="000E637E"/>
    <w:rsid w:val="00136C14"/>
    <w:rsid w:val="00146D87"/>
    <w:rsid w:val="001623E7"/>
    <w:rsid w:val="001802CD"/>
    <w:rsid w:val="00182C42"/>
    <w:rsid w:val="0018329D"/>
    <w:rsid w:val="00187941"/>
    <w:rsid w:val="001C0D41"/>
    <w:rsid w:val="00244E4D"/>
    <w:rsid w:val="002760CF"/>
    <w:rsid w:val="00296E7A"/>
    <w:rsid w:val="002B510F"/>
    <w:rsid w:val="002B57ED"/>
    <w:rsid w:val="003151F5"/>
    <w:rsid w:val="00343ED2"/>
    <w:rsid w:val="003477C4"/>
    <w:rsid w:val="00351F76"/>
    <w:rsid w:val="00382E81"/>
    <w:rsid w:val="00383379"/>
    <w:rsid w:val="00385111"/>
    <w:rsid w:val="00385DE5"/>
    <w:rsid w:val="003A7F93"/>
    <w:rsid w:val="003B3892"/>
    <w:rsid w:val="003E1D36"/>
    <w:rsid w:val="003F676C"/>
    <w:rsid w:val="00400F3E"/>
    <w:rsid w:val="004060B4"/>
    <w:rsid w:val="00470C1A"/>
    <w:rsid w:val="00475434"/>
    <w:rsid w:val="004975DB"/>
    <w:rsid w:val="004C5BC9"/>
    <w:rsid w:val="005035DB"/>
    <w:rsid w:val="0051675B"/>
    <w:rsid w:val="005456F5"/>
    <w:rsid w:val="00552F6C"/>
    <w:rsid w:val="00573186"/>
    <w:rsid w:val="0058300C"/>
    <w:rsid w:val="005857EB"/>
    <w:rsid w:val="006127F9"/>
    <w:rsid w:val="00655726"/>
    <w:rsid w:val="00655EA1"/>
    <w:rsid w:val="006903FC"/>
    <w:rsid w:val="00696E4D"/>
    <w:rsid w:val="007122D0"/>
    <w:rsid w:val="0072029F"/>
    <w:rsid w:val="00766694"/>
    <w:rsid w:val="00774F75"/>
    <w:rsid w:val="00791C9D"/>
    <w:rsid w:val="00793805"/>
    <w:rsid w:val="007B0674"/>
    <w:rsid w:val="007B54EB"/>
    <w:rsid w:val="007C29E4"/>
    <w:rsid w:val="007E58E1"/>
    <w:rsid w:val="007F5C08"/>
    <w:rsid w:val="008207CC"/>
    <w:rsid w:val="00821CBD"/>
    <w:rsid w:val="0083754A"/>
    <w:rsid w:val="008632A2"/>
    <w:rsid w:val="00894D3C"/>
    <w:rsid w:val="008A7F52"/>
    <w:rsid w:val="008B539C"/>
    <w:rsid w:val="008B5AB5"/>
    <w:rsid w:val="00903852"/>
    <w:rsid w:val="00911838"/>
    <w:rsid w:val="00916CD3"/>
    <w:rsid w:val="00953A0F"/>
    <w:rsid w:val="009701EA"/>
    <w:rsid w:val="009731D7"/>
    <w:rsid w:val="009910DE"/>
    <w:rsid w:val="009973F2"/>
    <w:rsid w:val="009B2A30"/>
    <w:rsid w:val="009D0ED7"/>
    <w:rsid w:val="009F1D96"/>
    <w:rsid w:val="009F5167"/>
    <w:rsid w:val="009F6CCD"/>
    <w:rsid w:val="00A03E07"/>
    <w:rsid w:val="00A34380"/>
    <w:rsid w:val="00A530C9"/>
    <w:rsid w:val="00AC145E"/>
    <w:rsid w:val="00AC3ADE"/>
    <w:rsid w:val="00AD492F"/>
    <w:rsid w:val="00AD50C2"/>
    <w:rsid w:val="00AF20E5"/>
    <w:rsid w:val="00B055E2"/>
    <w:rsid w:val="00B1206F"/>
    <w:rsid w:val="00B23CCD"/>
    <w:rsid w:val="00B738F3"/>
    <w:rsid w:val="00B916CA"/>
    <w:rsid w:val="00C2454D"/>
    <w:rsid w:val="00C33365"/>
    <w:rsid w:val="00C614BE"/>
    <w:rsid w:val="00C6225D"/>
    <w:rsid w:val="00C84DF9"/>
    <w:rsid w:val="00C932B3"/>
    <w:rsid w:val="00CE3F97"/>
    <w:rsid w:val="00D259A3"/>
    <w:rsid w:val="00D47FAC"/>
    <w:rsid w:val="00D54173"/>
    <w:rsid w:val="00DA3B7D"/>
    <w:rsid w:val="00DD0BD2"/>
    <w:rsid w:val="00DD5A66"/>
    <w:rsid w:val="00E223E6"/>
    <w:rsid w:val="00E45416"/>
    <w:rsid w:val="00E60034"/>
    <w:rsid w:val="00E834BA"/>
    <w:rsid w:val="00F02D4C"/>
    <w:rsid w:val="00F12146"/>
    <w:rsid w:val="00F22256"/>
    <w:rsid w:val="00F40340"/>
    <w:rsid w:val="00F937B1"/>
    <w:rsid w:val="00F95115"/>
    <w:rsid w:val="00FA382E"/>
    <w:rsid w:val="00FA4DE6"/>
    <w:rsid w:val="00FB6EEE"/>
    <w:rsid w:val="00FB7F6D"/>
    <w:rsid w:val="00FD06DF"/>
    <w:rsid w:val="00FD5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B88031"/>
  <w15:chartTrackingRefBased/>
  <w15:docId w15:val="{839CBD61-9D15-4351-9755-310504E55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1)" w:eastAsia="Times New Roman" w:hAnsi="CG Times (W1)" w:cs="Times New Roman"/>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pPr>
    <w:rPr>
      <w:rFonts w:ascii="Arial" w:hAnsi="Arial"/>
      <w:sz w:val="22"/>
    </w:rPr>
  </w:style>
  <w:style w:type="paragraph" w:styleId="Heading1">
    <w:name w:val="heading 1"/>
    <w:basedOn w:val="Normal"/>
    <w:next w:val="Normal"/>
    <w:autoRedefine/>
    <w:qFormat/>
    <w:pPr>
      <w:keepNext/>
      <w:keepLines/>
      <w:pageBreakBefore/>
      <w:tabs>
        <w:tab w:val="left" w:pos="2552"/>
      </w:tabs>
      <w:spacing w:after="240"/>
      <w:jc w:val="center"/>
      <w:outlineLvl w:val="0"/>
    </w:pPr>
    <w:rPr>
      <w:b/>
      <w:caps/>
      <w:sz w:val="32"/>
    </w:rPr>
  </w:style>
  <w:style w:type="paragraph" w:styleId="Heading2">
    <w:name w:val="heading 2"/>
    <w:basedOn w:val="Heading1"/>
    <w:next w:val="Normal"/>
    <w:qFormat/>
    <w:pPr>
      <w:pageBreakBefore w:val="0"/>
      <w:numPr>
        <w:ilvl w:val="1"/>
        <w:numId w:val="4"/>
      </w:numPr>
      <w:spacing w:before="480" w:after="120"/>
      <w:outlineLvl w:val="1"/>
    </w:pPr>
    <w:rPr>
      <w:sz w:val="28"/>
    </w:rPr>
  </w:style>
  <w:style w:type="paragraph" w:styleId="Heading3">
    <w:name w:val="heading 3"/>
    <w:basedOn w:val="Heading1"/>
    <w:next w:val="Normal"/>
    <w:qFormat/>
    <w:pPr>
      <w:pageBreakBefore w:val="0"/>
      <w:numPr>
        <w:ilvl w:val="2"/>
        <w:numId w:val="2"/>
      </w:numPr>
      <w:tabs>
        <w:tab w:val="clear" w:pos="2421"/>
        <w:tab w:val="clear" w:pos="2552"/>
      </w:tabs>
      <w:spacing w:before="360"/>
      <w:ind w:left="2410" w:hanging="709"/>
      <w:outlineLvl w:val="2"/>
    </w:pPr>
    <w:rPr>
      <w:snapToGrid w:val="0"/>
      <w:sz w:val="24"/>
      <w:lang w:eastAsia="en-US"/>
    </w:rPr>
  </w:style>
  <w:style w:type="paragraph" w:styleId="Heading4">
    <w:name w:val="heading 4"/>
    <w:basedOn w:val="Heading1"/>
    <w:next w:val="Normal"/>
    <w:qFormat/>
    <w:pPr>
      <w:pageBreakBefore w:val="0"/>
      <w:numPr>
        <w:ilvl w:val="3"/>
        <w:numId w:val="3"/>
      </w:numPr>
      <w:tabs>
        <w:tab w:val="clear" w:pos="864"/>
      </w:tabs>
      <w:spacing w:after="0"/>
      <w:ind w:left="1701" w:firstLine="0"/>
      <w:outlineLvl w:val="3"/>
    </w:pPr>
    <w:rPr>
      <w:sz w:val="22"/>
    </w:rPr>
  </w:style>
  <w:style w:type="paragraph" w:styleId="Heading5">
    <w:name w:val="heading 5"/>
    <w:basedOn w:val="Heading2"/>
    <w:next w:val="Normal"/>
    <w:qFormat/>
    <w:pPr>
      <w:numPr>
        <w:ilvl w:val="4"/>
      </w:numPr>
      <w:spacing w:before="240"/>
      <w:outlineLvl w:val="4"/>
    </w:pPr>
    <w:rPr>
      <w:sz w:val="22"/>
      <w:u w:val="single"/>
    </w:rPr>
  </w:style>
  <w:style w:type="paragraph" w:styleId="Heading6">
    <w:name w:val="heading 6"/>
    <w:basedOn w:val="Heading5"/>
    <w:next w:val="NormalIndent"/>
    <w:qFormat/>
    <w:pPr>
      <w:numPr>
        <w:ilvl w:val="5"/>
      </w:numPr>
      <w:outlineLvl w:val="5"/>
    </w:pPr>
  </w:style>
  <w:style w:type="paragraph" w:styleId="Heading7">
    <w:name w:val="heading 7"/>
    <w:basedOn w:val="Heading6"/>
    <w:next w:val="NormalIndent"/>
    <w:qFormat/>
    <w:pPr>
      <w:numPr>
        <w:ilvl w:val="6"/>
      </w:numPr>
      <w:outlineLvl w:val="6"/>
    </w:pPr>
  </w:style>
  <w:style w:type="paragraph" w:styleId="Heading8">
    <w:name w:val="heading 8"/>
    <w:basedOn w:val="Heading7"/>
    <w:next w:val="NormalIndent"/>
    <w:qFormat/>
    <w:pPr>
      <w:numPr>
        <w:ilvl w:val="7"/>
      </w:numPr>
      <w:outlineLvl w:val="7"/>
    </w:pPr>
  </w:style>
  <w:style w:type="paragraph" w:styleId="Heading9">
    <w:name w:val="heading 9"/>
    <w:basedOn w:val="Heading8"/>
    <w:next w:val="NormalIndent"/>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tyle>
  <w:style w:type="paragraph" w:styleId="TOC4">
    <w:name w:val="toc 4"/>
    <w:basedOn w:val="TOC1"/>
    <w:next w:val="Normal"/>
    <w:semiHidden/>
    <w:pPr>
      <w:spacing w:before="0" w:after="0"/>
      <w:ind w:left="660"/>
    </w:pPr>
    <w:rPr>
      <w:b w:val="0"/>
      <w:caps w:val="0"/>
      <w:sz w:val="18"/>
    </w:rPr>
  </w:style>
  <w:style w:type="paragraph" w:styleId="TOC1">
    <w:name w:val="toc 1"/>
    <w:basedOn w:val="Normal"/>
    <w:next w:val="Normal"/>
    <w:autoRedefine/>
    <w:semiHidden/>
    <w:pPr>
      <w:spacing w:before="120" w:after="120"/>
      <w:jc w:val="left"/>
    </w:pPr>
    <w:rPr>
      <w:rFonts w:ascii="Times New Roman" w:hAnsi="Times New Roman"/>
      <w:b/>
      <w:caps/>
      <w:sz w:val="20"/>
    </w:rPr>
  </w:style>
  <w:style w:type="paragraph" w:styleId="TOC3">
    <w:name w:val="toc 3"/>
    <w:basedOn w:val="TOC1"/>
    <w:next w:val="Normal"/>
    <w:autoRedefine/>
    <w:semiHidden/>
    <w:pPr>
      <w:tabs>
        <w:tab w:val="clear" w:pos="1440"/>
        <w:tab w:val="left" w:pos="1418"/>
        <w:tab w:val="right" w:leader="dot" w:pos="8784"/>
      </w:tabs>
      <w:spacing w:before="0" w:after="0"/>
      <w:ind w:left="440"/>
    </w:pPr>
    <w:rPr>
      <w:rFonts w:ascii="Arial" w:hAnsi="Arial"/>
      <w:b w:val="0"/>
      <w:i/>
      <w:caps w:val="0"/>
      <w:noProof/>
    </w:rPr>
  </w:style>
  <w:style w:type="paragraph" w:styleId="TOC2">
    <w:name w:val="toc 2"/>
    <w:basedOn w:val="TOC1"/>
    <w:next w:val="Normal"/>
    <w:autoRedefine/>
    <w:semiHidden/>
    <w:pPr>
      <w:spacing w:before="0" w:after="0"/>
      <w:ind w:left="220"/>
    </w:pPr>
    <w:rPr>
      <w:b w:val="0"/>
      <w:caps w:val="0"/>
      <w:smallCaps/>
    </w:r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next w:val="Normal"/>
    <w:pPr>
      <w:pBdr>
        <w:top w:val="single" w:sz="6" w:space="5" w:color="auto"/>
      </w:pBdr>
      <w:tabs>
        <w:tab w:val="center" w:pos="4111"/>
        <w:tab w:val="right" w:pos="8760"/>
      </w:tabs>
      <w:spacing w:before="0"/>
      <w:jc w:val="left"/>
    </w:pPr>
    <w:rPr>
      <w:b/>
      <w:sz w:val="18"/>
    </w:rPr>
  </w:style>
  <w:style w:type="paragraph" w:styleId="Header">
    <w:name w:val="header"/>
    <w:basedOn w:val="Normal"/>
    <w:next w:val="Normal"/>
    <w:pPr>
      <w:tabs>
        <w:tab w:val="center" w:pos="4320"/>
        <w:tab w:val="right" w:pos="7080"/>
        <w:tab w:val="right" w:pos="8640"/>
      </w:tabs>
      <w:spacing w:before="60" w:after="60"/>
      <w:jc w:val="left"/>
    </w:pPr>
    <w:rPr>
      <w:b/>
      <w:sz w:val="32"/>
    </w:rPr>
  </w:style>
  <w:style w:type="character" w:styleId="FootnoteReference">
    <w:name w:val="footnote reference"/>
    <w:semiHidden/>
    <w:rPr>
      <w:rFonts w:ascii="Arial" w:hAnsi="Arial"/>
      <w:position w:val="6"/>
      <w:sz w:val="16"/>
    </w:rPr>
  </w:style>
  <w:style w:type="paragraph" w:styleId="FootnoteText">
    <w:name w:val="footnote text"/>
    <w:basedOn w:val="Normal"/>
    <w:next w:val="Normal"/>
    <w:semiHidden/>
    <w:pPr>
      <w:spacing w:before="100"/>
      <w:ind w:left="1800" w:hanging="100"/>
    </w:pPr>
    <w:rPr>
      <w:sz w:val="18"/>
    </w:rPr>
  </w:style>
  <w:style w:type="paragraph" w:customStyle="1" w:styleId="PageNumber1">
    <w:name w:val="Page Number1"/>
    <w:basedOn w:val="Normal"/>
    <w:next w:val="Normal"/>
    <w:pPr>
      <w:spacing w:before="0" w:line="260" w:lineRule="exact"/>
      <w:jc w:val="center"/>
    </w:pPr>
    <w:rPr>
      <w:sz w:val="20"/>
    </w:rPr>
  </w:style>
  <w:style w:type="paragraph" w:customStyle="1" w:styleId="bullet">
    <w:name w:val="bullet"/>
    <w:basedOn w:val="Normal"/>
    <w:pPr>
      <w:tabs>
        <w:tab w:val="left" w:pos="2260"/>
      </w:tabs>
      <w:spacing w:before="120"/>
      <w:ind w:left="2268" w:hanging="567"/>
    </w:pPr>
  </w:style>
  <w:style w:type="paragraph" w:customStyle="1" w:styleId="Caption1">
    <w:name w:val="Caption1"/>
    <w:basedOn w:val="Normal"/>
    <w:pPr>
      <w:keepNext/>
      <w:keepLines/>
      <w:spacing w:before="360"/>
      <w:ind w:left="2840" w:hanging="1140"/>
      <w:jc w:val="left"/>
    </w:pPr>
  </w:style>
  <w:style w:type="paragraph" w:customStyle="1" w:styleId="classification">
    <w:name w:val="classification"/>
    <w:basedOn w:val="Normal"/>
    <w:pPr>
      <w:spacing w:before="0"/>
      <w:jc w:val="center"/>
    </w:pPr>
    <w:rPr>
      <w:caps/>
    </w:rPr>
  </w:style>
  <w:style w:type="paragraph" w:customStyle="1" w:styleId="toctitle">
    <w:name w:val="toc title"/>
    <w:basedOn w:val="Heading1"/>
    <w:pPr>
      <w:ind w:firstLine="1700"/>
      <w:outlineLvl w:val="9"/>
    </w:pPr>
  </w:style>
  <w:style w:type="paragraph" w:customStyle="1" w:styleId="frontaddress">
    <w:name w:val="front address"/>
    <w:pPr>
      <w:keepNext/>
      <w:keepLines/>
      <w:framePr w:w="3521" w:hSpace="11901" w:vSpace="13177" w:wrap="around" w:vAnchor="page" w:hAnchor="page" w:xAlign="center" w:y="13178"/>
      <w:jc w:val="center"/>
    </w:pPr>
    <w:rPr>
      <w:rFonts w:ascii="Optima" w:hAnsi="Optima"/>
      <w:sz w:val="22"/>
    </w:rPr>
  </w:style>
  <w:style w:type="paragraph" w:customStyle="1" w:styleId="frontcopyright">
    <w:name w:val="front copyright"/>
    <w:pPr>
      <w:keepNext/>
      <w:keepLines/>
      <w:framePr w:hSpace="13319" w:vSpace="14169" w:wrap="around" w:vAnchor="page" w:hAnchor="page" w:xAlign="center" w:y="14170"/>
      <w:jc w:val="center"/>
    </w:pPr>
    <w:rPr>
      <w:rFonts w:ascii="Optima" w:hAnsi="Optima"/>
    </w:rPr>
  </w:style>
  <w:style w:type="paragraph" w:customStyle="1" w:styleId="frontlogo">
    <w:name w:val="front logo"/>
    <w:basedOn w:val="frontaddress"/>
    <w:pPr>
      <w:framePr w:w="0" w:hSpace="15020" w:vSpace="15020" w:wrap="around" w:y="15022"/>
    </w:pPr>
    <w:rPr>
      <w:sz w:val="20"/>
    </w:rPr>
  </w:style>
  <w:style w:type="paragraph" w:customStyle="1" w:styleId="frontdateref">
    <w:name w:val="front date/ref"/>
    <w:basedOn w:val="frontaddress"/>
    <w:pPr>
      <w:framePr w:hSpace="10779" w:vSpace="12060" w:wrap="around" w:y="12061"/>
      <w:spacing w:after="120"/>
    </w:pPr>
    <w:rPr>
      <w:sz w:val="20"/>
    </w:rPr>
  </w:style>
  <w:style w:type="paragraph" w:customStyle="1" w:styleId="frontsubtitle">
    <w:name w:val="front subtitle"/>
    <w:basedOn w:val="Normal"/>
    <w:pPr>
      <w:keepNext/>
      <w:keepLines/>
      <w:framePr w:w="3521" w:hSpace="9639" w:vSpace="10926" w:wrap="around" w:vAnchor="page" w:hAnchor="page" w:xAlign="center" w:y="10927"/>
      <w:spacing w:before="0"/>
      <w:jc w:val="center"/>
    </w:pPr>
    <w:rPr>
      <w:b/>
      <w:sz w:val="28"/>
    </w:rPr>
  </w:style>
  <w:style w:type="paragraph" w:customStyle="1" w:styleId="fronttitle">
    <w:name w:val="front title"/>
    <w:pPr>
      <w:keepNext/>
      <w:keepLines/>
      <w:framePr w:w="4536" w:hSpace="5681" w:vSpace="6957" w:wrap="around" w:vAnchor="page" w:hAnchor="page" w:xAlign="center" w:y="6958"/>
      <w:jc w:val="center"/>
    </w:pPr>
    <w:rPr>
      <w:rFonts w:ascii="Optima" w:hAnsi="Optima"/>
      <w:b/>
      <w:sz w:val="48"/>
    </w:rPr>
  </w:style>
  <w:style w:type="paragraph" w:customStyle="1" w:styleId="List1">
    <w:name w:val="List1"/>
    <w:basedOn w:val="Normal"/>
    <w:pPr>
      <w:numPr>
        <w:numId w:val="5"/>
      </w:num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pPr>
  </w:style>
  <w:style w:type="paragraph" w:customStyle="1" w:styleId="Quote1">
    <w:name w:val="Quote1"/>
    <w:basedOn w:val="Normal"/>
    <w:pPr>
      <w:spacing w:before="0"/>
      <w:ind w:left="2260" w:right="560"/>
      <w:jc w:val="left"/>
    </w:pPr>
    <w:rPr>
      <w:b/>
      <w:sz w:val="20"/>
    </w:rPr>
  </w:style>
  <w:style w:type="paragraph" w:customStyle="1" w:styleId="tablehead">
    <w:name w:val="table head"/>
    <w:basedOn w:val="Normal"/>
    <w:pPr>
      <w:keepNext/>
      <w:keepLines/>
      <w:spacing w:before="60" w:after="60"/>
      <w:jc w:val="left"/>
    </w:pPr>
    <w:rPr>
      <w:b/>
      <w:sz w:val="18"/>
    </w:rPr>
  </w:style>
  <w:style w:type="paragraph" w:customStyle="1" w:styleId="tabletext">
    <w:name w:val="table text"/>
    <w:basedOn w:val="Normal"/>
    <w:pPr>
      <w:keepNext/>
      <w:keepLines/>
      <w:spacing w:before="60" w:after="60"/>
      <w:jc w:val="left"/>
    </w:pPr>
    <w:rPr>
      <w:sz w:val="18"/>
    </w:rPr>
  </w:style>
  <w:style w:type="paragraph" w:customStyle="1" w:styleId="tocheads">
    <w:name w:val="toc heads"/>
    <w:basedOn w:val="Normal"/>
    <w:pPr>
      <w:keepNext/>
      <w:keepLines/>
      <w:tabs>
        <w:tab w:val="right" w:pos="8760"/>
      </w:tabs>
      <w:jc w:val="left"/>
    </w:pPr>
    <w:rPr>
      <w:i/>
    </w:rPr>
  </w:style>
  <w:style w:type="paragraph" w:customStyle="1" w:styleId="figure">
    <w:name w:val="figure"/>
    <w:basedOn w:val="Normal"/>
    <w:pPr>
      <w:spacing w:after="240"/>
      <w:jc w:val="center"/>
    </w:pPr>
  </w:style>
  <w:style w:type="paragraph" w:customStyle="1" w:styleId="1pagenumber">
    <w:name w:val="1_page number"/>
    <w:pPr>
      <w:spacing w:line="260" w:lineRule="exact"/>
      <w:jc w:val="center"/>
    </w:pPr>
    <w:rPr>
      <w:rFonts w:ascii="emperorPS" w:hAnsi="emperorPS"/>
    </w:rPr>
  </w:style>
  <w:style w:type="paragraph" w:customStyle="1" w:styleId="1footnotereference">
    <w:name w:val="1_footnote reference"/>
    <w:pPr>
      <w:spacing w:before="240"/>
      <w:ind w:left="1701"/>
      <w:jc w:val="both"/>
    </w:pPr>
    <w:rPr>
      <w:rFonts w:ascii="emperorPS" w:hAnsi="emperorPS"/>
      <w:position w:val="6"/>
      <w:sz w:val="16"/>
    </w:rPr>
  </w:style>
  <w:style w:type="paragraph" w:customStyle="1" w:styleId="PostScript">
    <w:name w:val="PostScript"/>
    <w:basedOn w:val="Normal"/>
    <w:next w:val="Normal"/>
    <w:rPr>
      <w:rFonts w:ascii="CG Times (W1)" w:hAnsi="CG Times (W1)"/>
      <w:b/>
      <w:vanish/>
      <w:sz w:val="20"/>
    </w:rPr>
  </w:style>
  <w:style w:type="paragraph" w:customStyle="1" w:styleId="AnnexeCover">
    <w:name w:val="Annexe_Cover"/>
    <w:basedOn w:val="Normal"/>
    <w:next w:val="Normal"/>
    <w:pPr>
      <w:pageBreakBefore/>
      <w:framePr w:hSpace="181" w:wrap="around" w:hAnchor="page" w:xAlign="center" w:yAlign="center"/>
      <w:pBdr>
        <w:top w:val="double" w:sz="6" w:space="1" w:color="auto"/>
        <w:left w:val="double" w:sz="6" w:space="1" w:color="auto"/>
        <w:bottom w:val="double" w:sz="6" w:space="1" w:color="auto"/>
        <w:right w:val="double" w:sz="6" w:space="1" w:color="auto"/>
      </w:pBdr>
      <w:tabs>
        <w:tab w:val="right" w:pos="8760"/>
      </w:tabs>
      <w:spacing w:before="0"/>
      <w:jc w:val="center"/>
    </w:pPr>
    <w:rPr>
      <w:b/>
      <w:sz w:val="36"/>
    </w:rPr>
  </w:style>
  <w:style w:type="paragraph" w:customStyle="1" w:styleId="Opsomming">
    <w:name w:val="Opsomming"/>
    <w:basedOn w:val="Normal"/>
    <w:pPr>
      <w:tabs>
        <w:tab w:val="left" w:pos="3402"/>
        <w:tab w:val="left" w:pos="3828"/>
      </w:tabs>
      <w:spacing w:before="120" w:line="288" w:lineRule="exact"/>
      <w:ind w:left="1702"/>
      <w:jc w:val="left"/>
    </w:pPr>
  </w:style>
  <w:style w:type="paragraph" w:customStyle="1" w:styleId="bulletsub">
    <w:name w:val="bullet_sub"/>
    <w:basedOn w:val="Normal"/>
    <w:pPr>
      <w:ind w:left="2912" w:hanging="360"/>
    </w:pPr>
  </w:style>
  <w:style w:type="paragraph" w:styleId="TOC5">
    <w:name w:val="toc 5"/>
    <w:basedOn w:val="Normal"/>
    <w:next w:val="Normal"/>
    <w:semiHidden/>
    <w:pPr>
      <w:spacing w:before="0"/>
      <w:ind w:left="880"/>
      <w:jc w:val="left"/>
    </w:pPr>
    <w:rPr>
      <w:rFonts w:ascii="Times New Roman" w:hAnsi="Times New Roman"/>
      <w:sz w:val="18"/>
    </w:rPr>
  </w:style>
  <w:style w:type="paragraph" w:styleId="TOC6">
    <w:name w:val="toc 6"/>
    <w:basedOn w:val="Normal"/>
    <w:next w:val="Normal"/>
    <w:semiHidden/>
    <w:pPr>
      <w:spacing w:before="0"/>
      <w:ind w:left="1100"/>
      <w:jc w:val="left"/>
    </w:pPr>
    <w:rPr>
      <w:rFonts w:ascii="Times New Roman" w:hAnsi="Times New Roman"/>
      <w:sz w:val="18"/>
    </w:rPr>
  </w:style>
  <w:style w:type="paragraph" w:styleId="TOC7">
    <w:name w:val="toc 7"/>
    <w:basedOn w:val="Normal"/>
    <w:next w:val="Normal"/>
    <w:semiHidden/>
    <w:pPr>
      <w:spacing w:before="0"/>
      <w:ind w:left="1320"/>
      <w:jc w:val="left"/>
    </w:pPr>
    <w:rPr>
      <w:rFonts w:ascii="Times New Roman" w:hAnsi="Times New Roman"/>
      <w:sz w:val="18"/>
    </w:rPr>
  </w:style>
  <w:style w:type="paragraph" w:styleId="TOC8">
    <w:name w:val="toc 8"/>
    <w:basedOn w:val="Normal"/>
    <w:next w:val="Normal"/>
    <w:semiHidden/>
    <w:pPr>
      <w:spacing w:before="0"/>
      <w:ind w:left="1540"/>
      <w:jc w:val="left"/>
    </w:pPr>
    <w:rPr>
      <w:rFonts w:ascii="Times New Roman" w:hAnsi="Times New Roman"/>
      <w:sz w:val="18"/>
    </w:rPr>
  </w:style>
  <w:style w:type="paragraph" w:styleId="TOC9">
    <w:name w:val="toc 9"/>
    <w:basedOn w:val="Normal"/>
    <w:next w:val="Normal"/>
    <w:semiHidden/>
    <w:pPr>
      <w:spacing w:before="0"/>
      <w:ind w:left="1760"/>
      <w:jc w:val="left"/>
    </w:pPr>
    <w:rPr>
      <w:rFonts w:ascii="Times New Roman" w:hAnsi="Times New Roman"/>
      <w:sz w:val="18"/>
    </w:rPr>
  </w:style>
  <w:style w:type="paragraph" w:customStyle="1" w:styleId="Annexetitle">
    <w:name w:val="Annexe_title"/>
    <w:basedOn w:val="Heading1"/>
    <w:next w:val="Normal"/>
    <w:autoRedefine/>
    <w:pPr>
      <w:keepNext w:val="0"/>
      <w:keepLines w:val="0"/>
      <w:tabs>
        <w:tab w:val="left" w:pos="1701"/>
      </w:tabs>
      <w:outlineLvl w:val="9"/>
    </w:pPr>
  </w:style>
  <w:style w:type="character" w:styleId="PageNumber">
    <w:name w:val="page number"/>
    <w:basedOn w:val="DefaultParagraphFont"/>
  </w:style>
  <w:style w:type="paragraph" w:customStyle="1" w:styleId="note">
    <w:name w:val="note"/>
    <w:basedOn w:val="Normal"/>
    <w:pPr>
      <w:ind w:left="2552"/>
    </w:pPr>
    <w:rPr>
      <w:i/>
    </w:rPr>
  </w:style>
  <w:style w:type="paragraph" w:customStyle="1" w:styleId="BULLETcadre">
    <w:name w:val="BULLET_cadre"/>
    <w:basedOn w:val="Normal"/>
    <w:pPr>
      <w:pBdr>
        <w:top w:val="single" w:sz="6" w:space="10" w:color="auto"/>
        <w:left w:val="single" w:sz="6" w:space="10" w:color="auto"/>
        <w:bottom w:val="single" w:sz="6" w:space="10" w:color="auto"/>
        <w:right w:val="single" w:sz="6" w:space="10" w:color="auto"/>
      </w:pBdr>
      <w:shd w:val="pct10" w:color="auto" w:fill="auto"/>
      <w:ind w:left="2268" w:hanging="567"/>
      <w:jc w:val="left"/>
    </w:pPr>
  </w:style>
  <w:style w:type="paragraph" w:customStyle="1" w:styleId="notebullet">
    <w:name w:val="note_bullet"/>
    <w:basedOn w:val="note"/>
    <w:pPr>
      <w:ind w:left="2912" w:hanging="360"/>
    </w:pPr>
  </w:style>
  <w:style w:type="paragraph" w:customStyle="1" w:styleId="bulletbol">
    <w:name w:val="bullet_bol"/>
    <w:basedOn w:val="bullet"/>
    <w:pPr>
      <w:ind w:left="2061" w:hanging="360"/>
    </w:pPr>
  </w:style>
  <w:style w:type="paragraph" w:customStyle="1" w:styleId="cadre">
    <w:name w:val="cadre"/>
    <w:basedOn w:val="Normal"/>
    <w:pPr>
      <w:spacing w:after="240"/>
      <w:jc w:val="center"/>
    </w:pPr>
    <w:rPr>
      <w:b/>
      <w:i/>
      <w:sz w:val="32"/>
    </w:rPr>
  </w:style>
  <w:style w:type="paragraph" w:customStyle="1" w:styleId="colonne">
    <w:name w:val="colonne"/>
    <w:basedOn w:val="Normal"/>
    <w:pPr>
      <w:spacing w:before="0" w:after="120"/>
    </w:pPr>
  </w:style>
  <w:style w:type="paragraph" w:customStyle="1" w:styleId="colonnetitre">
    <w:name w:val="colonne_titre"/>
    <w:basedOn w:val="colonne"/>
    <w:pPr>
      <w:spacing w:before="120"/>
    </w:pPr>
    <w:rPr>
      <w:b/>
      <w:i/>
    </w:rPr>
  </w:style>
  <w:style w:type="paragraph" w:customStyle="1" w:styleId="titlefront">
    <w:name w:val="title_front"/>
    <w:basedOn w:val="Normal"/>
    <w:pPr>
      <w:jc w:val="right"/>
    </w:pPr>
    <w:rPr>
      <w:b/>
      <w:sz w:val="28"/>
    </w:rPr>
  </w:style>
  <w:style w:type="paragraph" w:customStyle="1" w:styleId="bulletster">
    <w:name w:val="bullet_ster"/>
    <w:basedOn w:val="bullet"/>
    <w:pPr>
      <w:spacing w:before="0"/>
      <w:ind w:left="2619" w:hanging="357"/>
    </w:pPr>
  </w:style>
  <w:style w:type="paragraph" w:customStyle="1" w:styleId="Style1">
    <w:name w:val="Style1"/>
    <w:basedOn w:val="bulletster"/>
    <w:pPr>
      <w:ind w:left="3192"/>
    </w:pPr>
  </w:style>
  <w:style w:type="paragraph" w:customStyle="1" w:styleId="internormal">
    <w:name w:val="internormal"/>
    <w:basedOn w:val="Normal"/>
    <w:pPr>
      <w:spacing w:before="0"/>
    </w:pPr>
  </w:style>
  <w:style w:type="paragraph" w:customStyle="1" w:styleId="normalitalic">
    <w:name w:val="normal_italic"/>
    <w:basedOn w:val="Normal"/>
    <w:rPr>
      <w:i/>
    </w:rPr>
  </w:style>
  <w:style w:type="paragraph" w:customStyle="1" w:styleId="bulletnr">
    <w:name w:val="bullet_nr"/>
    <w:basedOn w:val="bulletster"/>
    <w:pPr>
      <w:ind w:left="3192"/>
    </w:pPr>
  </w:style>
  <w:style w:type="paragraph" w:customStyle="1" w:styleId="section">
    <w:name w:val="section"/>
    <w:basedOn w:val="Normal"/>
    <w:next w:val="sectionaprs"/>
    <w:pPr>
      <w:ind w:left="3402" w:hanging="1701"/>
    </w:pPr>
    <w:rPr>
      <w:b/>
    </w:rPr>
  </w:style>
  <w:style w:type="paragraph" w:customStyle="1" w:styleId="sectionaprs">
    <w:name w:val="section_après"/>
    <w:basedOn w:val="Normal"/>
    <w:pPr>
      <w:spacing w:before="0" w:after="120"/>
      <w:ind w:left="3402"/>
    </w:pPr>
  </w:style>
  <w:style w:type="paragraph" w:customStyle="1" w:styleId="bulletpunt">
    <w:name w:val="bullet_punt"/>
    <w:basedOn w:val="bulletster"/>
    <w:pPr>
      <w:ind w:left="4680" w:hanging="360"/>
    </w:pPr>
  </w:style>
  <w:style w:type="paragraph" w:customStyle="1" w:styleId="NumPar1">
    <w:name w:val="NumPar 1"/>
    <w:basedOn w:val="Heading1"/>
    <w:next w:val="Text1"/>
    <w:pPr>
      <w:keepNext w:val="0"/>
      <w:keepLines w:val="0"/>
      <w:pageBreakBefore w:val="0"/>
      <w:tabs>
        <w:tab w:val="clear" w:pos="2552"/>
      </w:tabs>
      <w:spacing w:before="0"/>
      <w:ind w:left="483" w:hanging="483"/>
      <w:jc w:val="both"/>
      <w:outlineLvl w:val="9"/>
    </w:pPr>
    <w:rPr>
      <w:rFonts w:ascii="Times New Roman" w:hAnsi="Times New Roman"/>
      <w:b w:val="0"/>
      <w:caps w:val="0"/>
      <w:kern w:val="28"/>
      <w:sz w:val="24"/>
    </w:rPr>
  </w:style>
  <w:style w:type="paragraph" w:customStyle="1" w:styleId="Text1">
    <w:name w:val="Text 1"/>
    <w:basedOn w:val="Normal"/>
    <w:pPr>
      <w:spacing w:before="0" w:after="240"/>
      <w:ind w:left="482"/>
    </w:pPr>
    <w:rPr>
      <w:rFonts w:ascii="Times New Roman" w:hAnsi="Times New Roman"/>
      <w:sz w:val="24"/>
    </w:rPr>
  </w:style>
  <w:style w:type="paragraph" w:customStyle="1" w:styleId="NumPar2">
    <w:name w:val="NumPar 2"/>
    <w:basedOn w:val="Heading2"/>
    <w:next w:val="Text2"/>
    <w:pPr>
      <w:keepNext w:val="0"/>
      <w:keepLines w:val="0"/>
      <w:numPr>
        <w:numId w:val="1"/>
      </w:numPr>
      <w:tabs>
        <w:tab w:val="clear" w:pos="2552"/>
      </w:tabs>
      <w:spacing w:before="0" w:after="240"/>
      <w:ind w:left="1202"/>
      <w:jc w:val="both"/>
      <w:outlineLvl w:val="9"/>
    </w:pPr>
    <w:rPr>
      <w:rFonts w:ascii="Times New Roman" w:hAnsi="Times New Roman"/>
      <w:b w:val="0"/>
      <w:caps w:val="0"/>
      <w:sz w:val="24"/>
    </w:rPr>
  </w:style>
  <w:style w:type="paragraph" w:customStyle="1" w:styleId="Text2">
    <w:name w:val="Text 2"/>
    <w:basedOn w:val="Normal"/>
    <w:pPr>
      <w:tabs>
        <w:tab w:val="left" w:pos="2161"/>
      </w:tabs>
      <w:spacing w:before="0" w:after="240"/>
      <w:ind w:left="1202"/>
    </w:pPr>
    <w:rPr>
      <w:rFonts w:ascii="Times New Roman" w:hAnsi="Times New Roman"/>
      <w:sz w:val="24"/>
    </w:rPr>
  </w:style>
  <w:style w:type="paragraph" w:customStyle="1" w:styleId="Text4">
    <w:name w:val="Text 4"/>
    <w:basedOn w:val="Normal"/>
    <w:pPr>
      <w:tabs>
        <w:tab w:val="left" w:pos="2302"/>
      </w:tabs>
      <w:spacing w:before="0" w:after="240"/>
      <w:ind w:left="1202"/>
    </w:pPr>
    <w:rPr>
      <w:rFonts w:ascii="Times New Roman" w:hAnsi="Times New Roman"/>
      <w:sz w:val="24"/>
    </w:r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character" w:styleId="Hyperlink">
    <w:name w:val="Hyperlink"/>
    <w:rPr>
      <w:color w:val="0000FF"/>
      <w:u w:val="single"/>
    </w:rPr>
  </w:style>
  <w:style w:type="paragraph" w:styleId="Closing">
    <w:name w:val="Closing"/>
    <w:basedOn w:val="Normal"/>
    <w:next w:val="Signature"/>
    <w:pPr>
      <w:tabs>
        <w:tab w:val="left" w:pos="5103"/>
      </w:tabs>
      <w:spacing w:after="240"/>
      <w:ind w:left="5103"/>
      <w:jc w:val="left"/>
    </w:pPr>
    <w:rPr>
      <w:rFonts w:ascii="Times New Roman" w:hAnsi="Times New Roman"/>
      <w:sz w:val="24"/>
    </w:rPr>
  </w:style>
  <w:style w:type="paragraph" w:styleId="Signature">
    <w:name w:val="Signature"/>
    <w:basedOn w:val="Normal"/>
    <w:pPr>
      <w:ind w:left="4252"/>
    </w:pPr>
  </w:style>
  <w:style w:type="paragraph" w:styleId="NoteHeading">
    <w:name w:val="Note Heading"/>
    <w:basedOn w:val="Normal"/>
    <w:next w:val="Normal"/>
    <w:pPr>
      <w:spacing w:before="0" w:after="240"/>
    </w:pPr>
    <w:rPr>
      <w:rFonts w:ascii="Times New Roman" w:hAnsi="Times New Roman"/>
      <w:sz w:val="24"/>
    </w:rPr>
  </w:style>
  <w:style w:type="paragraph" w:customStyle="1" w:styleId="Subject">
    <w:name w:val="Subject"/>
    <w:basedOn w:val="Normal"/>
    <w:next w:val="Normal"/>
    <w:pPr>
      <w:spacing w:before="0" w:after="480"/>
      <w:ind w:left="1191" w:hanging="1191"/>
      <w:jc w:val="left"/>
    </w:pPr>
    <w:rPr>
      <w:rFonts w:ascii="Times New Roman" w:hAnsi="Times New Roman"/>
      <w:b/>
      <w:sz w:val="24"/>
    </w:rPr>
  </w:style>
  <w:style w:type="paragraph" w:customStyle="1" w:styleId="listsous">
    <w:name w:val="list_sous"/>
    <w:basedOn w:val="Normal"/>
    <w:pPr>
      <w:tabs>
        <w:tab w:val="left" w:pos="2835"/>
      </w:tabs>
      <w:ind w:left="2835" w:hanging="567"/>
    </w:pPr>
    <w:rPr>
      <w:lang w:eastAsia="en-US"/>
    </w:rPr>
  </w:style>
  <w:style w:type="paragraph" w:customStyle="1" w:styleId="listsoussous">
    <w:name w:val="list_soussous"/>
    <w:basedOn w:val="listsous"/>
    <w:pPr>
      <w:tabs>
        <w:tab w:val="clear" w:pos="2835"/>
        <w:tab w:val="left" w:pos="3544"/>
      </w:tabs>
      <w:spacing w:before="0"/>
      <w:ind w:left="3572" w:hanging="737"/>
    </w:pPr>
  </w:style>
  <w:style w:type="paragraph" w:customStyle="1" w:styleId="article2">
    <w:name w:val="article2"/>
    <w:basedOn w:val="Normal"/>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jc w:val="left"/>
    </w:pPr>
    <w:rPr>
      <w:b/>
      <w:i/>
      <w:lang w:eastAsia="en-US"/>
    </w:rPr>
  </w:style>
  <w:style w:type="paragraph" w:customStyle="1" w:styleId="article2name">
    <w:name w:val="article2name"/>
    <w:basedOn w:val="Normal"/>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pPr>
    <w:rPr>
      <w:rFonts w:ascii="Optima" w:hAnsi="Optima"/>
      <w:u w:val="single"/>
      <w:lang w:eastAsia="en-US"/>
    </w:rPr>
  </w:style>
  <w:style w:type="paragraph" w:customStyle="1" w:styleId="listpara">
    <w:name w:val="listpara"/>
    <w:basedOn w:val="listsous"/>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pPr>
    <w:rPr>
      <w:rFonts w:ascii="Optima" w:hAnsi="Optima"/>
    </w:rPr>
  </w:style>
  <w:style w:type="paragraph" w:customStyle="1" w:styleId="Normalcontract">
    <w:name w:val="Normal contract"/>
    <w:basedOn w:val="Normal"/>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pPr>
  </w:style>
  <w:style w:type="paragraph" w:customStyle="1" w:styleId="article">
    <w:name w:val="article"/>
    <w:basedOn w:val="Normal"/>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ind w:left="1701"/>
      <w:jc w:val="center"/>
    </w:pPr>
    <w:rPr>
      <w:rFonts w:ascii="Optima" w:hAnsi="Optima"/>
      <w:b/>
      <w:i/>
      <w:lang w:eastAsia="en-US"/>
    </w:rPr>
  </w:style>
  <w:style w:type="paragraph" w:customStyle="1" w:styleId="normaltableau">
    <w:name w:val="normal_tableau"/>
    <w:basedOn w:val="Normal"/>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after="120"/>
    </w:pPr>
    <w:rPr>
      <w:rFonts w:ascii="Optima" w:hAnsi="Optima"/>
      <w:lang w:eastAsia="en-US"/>
    </w:rPr>
  </w:style>
  <w:style w:type="paragraph" w:styleId="BodyText">
    <w:name w:val="Body Text"/>
    <w:basedOn w:val="Normal"/>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120"/>
    </w:pPr>
    <w:rPr>
      <w:rFonts w:ascii="Times New Roman" w:hAnsi="Times New Roman"/>
      <w:sz w:val="24"/>
    </w:rPr>
  </w:style>
  <w:style w:type="paragraph" w:styleId="BalloonText">
    <w:name w:val="Balloon Text"/>
    <w:basedOn w:val="Normal"/>
    <w:semiHidden/>
    <w:rsid w:val="00F02D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DIS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B529AE-50B8-45FA-ADE0-9D70818F4EAB}">
  <ds:schemaRefs>
    <ds:schemaRef ds:uri="http://schemas.openxmlformats.org/officeDocument/2006/bibliography"/>
  </ds:schemaRefs>
</ds:datastoreItem>
</file>

<file path=customXml/itemProps2.xml><?xml version="1.0" encoding="utf-8"?>
<ds:datastoreItem xmlns:ds="http://schemas.openxmlformats.org/officeDocument/2006/customXml" ds:itemID="{6056C257-598B-4009-BEF4-9F79D02BB335}"/>
</file>

<file path=customXml/itemProps3.xml><?xml version="1.0" encoding="utf-8"?>
<ds:datastoreItem xmlns:ds="http://schemas.openxmlformats.org/officeDocument/2006/customXml" ds:itemID="{61550C5C-DC57-4DB0-A492-38CA5DA09EF5}"/>
</file>

<file path=customXml/itemProps4.xml><?xml version="1.0" encoding="utf-8"?>
<ds:datastoreItem xmlns:ds="http://schemas.openxmlformats.org/officeDocument/2006/customXml" ds:itemID="{4A368A50-92FE-4713-8CCF-0888D90F68F4}"/>
</file>

<file path=docProps/app.xml><?xml version="1.0" encoding="utf-8"?>
<Properties xmlns="http://schemas.openxmlformats.org/officeDocument/2006/extended-properties" xmlns:vt="http://schemas.openxmlformats.org/officeDocument/2006/docPropsVTypes">
  <Template>DIS2</Template>
  <TotalTime>1</TotalTime>
  <Pages>3</Pages>
  <Words>751</Words>
  <Characters>4215</Characters>
  <Application>Microsoft Office Word</Application>
  <DocSecurity>0</DocSecurity>
  <Lines>95</Lines>
  <Paragraphs>61</Paragraphs>
  <ScaleCrop>false</ScaleCrop>
  <HeadingPairs>
    <vt:vector size="2" baseType="variant">
      <vt:variant>
        <vt:lpstr>Title</vt:lpstr>
      </vt:variant>
      <vt:variant>
        <vt:i4>1</vt:i4>
      </vt:variant>
    </vt:vector>
  </HeadingPairs>
  <TitlesOfParts>
    <vt:vector size="1" baseType="lpstr">
      <vt:lpstr>HEADING 1</vt:lpstr>
    </vt:vector>
  </TitlesOfParts>
  <Company>European Commission</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1</dc:title>
  <dc:subject/>
  <dc:creator>BOURDILLEAU Anne (DEVCO)</dc:creator>
  <cp:keywords/>
  <cp:lastModifiedBy>OTERO VEGA Yolanda (DEVCO)</cp:lastModifiedBy>
  <cp:revision>4</cp:revision>
  <cp:lastPrinted>2012-09-24T13:43:00Z</cp:lastPrinted>
  <dcterms:created xsi:type="dcterms:W3CDTF">2021-11-19T11:50:00Z</dcterms:created>
  <dcterms:modified xsi:type="dcterms:W3CDTF">2022-05-20T09:21:00Z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696786269</vt:i4>
  </property>
  <property fmtid="{D5CDD505-2E9C-101B-9397-08002B2CF9AE}" pid="3" name="_ReviewingToolsShownOnce">
    <vt:lpwstr/>
  </property>
  <property fmtid="{D5CDD505-2E9C-101B-9397-08002B2CF9AE}" pid="4" name="ContentTypeId">
    <vt:lpwstr>0x010100724FDE23FB365D4CB8B2901107175F9F</vt:lpwstr>
  </property>
</Properties>
</file>