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0B3A" w14:textId="2F1C6F48" w:rsidR="006F5FD0" w:rsidRPr="00571687" w:rsidRDefault="00297B55" w:rsidP="00D517A4">
      <w:pPr>
        <w:jc w:val="center"/>
        <w:rPr>
          <w:sz w:val="20"/>
          <w:lang w:val="en-GB"/>
        </w:rPr>
      </w:pPr>
      <w:r>
        <w:rPr>
          <w:sz w:val="20"/>
          <w:highlight w:val="yellow"/>
          <w:lang w:val="en-GB"/>
        </w:rPr>
        <w:t xml:space="preserve"> </w:t>
      </w:r>
      <w:r w:rsidR="006F5FD0" w:rsidRPr="00B22E7F">
        <w:rPr>
          <w:sz w:val="20"/>
          <w:highlight w:val="yellow"/>
          <w:lang w:val="en-GB"/>
        </w:rPr>
        <w:t xml:space="preserve">Public document to be completed by the </w:t>
      </w:r>
      <w:r w:rsidR="00B5587D">
        <w:rPr>
          <w:sz w:val="20"/>
          <w:highlight w:val="yellow"/>
          <w:lang w:val="en-GB"/>
        </w:rPr>
        <w:t>c</w:t>
      </w:r>
      <w:r w:rsidR="006F5FD0" w:rsidRPr="00B22E7F">
        <w:rPr>
          <w:sz w:val="20"/>
          <w:highlight w:val="yellow"/>
          <w:lang w:val="en-GB"/>
        </w:rPr>
        <w:t xml:space="preserve">ontracting </w:t>
      </w:r>
      <w:r w:rsidR="00B5587D">
        <w:rPr>
          <w:sz w:val="20"/>
          <w:highlight w:val="yellow"/>
          <w:lang w:val="en-GB"/>
        </w:rPr>
        <w:t>a</w:t>
      </w:r>
      <w:r w:rsidR="006F5FD0" w:rsidRPr="00B22E7F">
        <w:rPr>
          <w:sz w:val="20"/>
          <w:highlight w:val="yellow"/>
          <w:lang w:val="en-GB"/>
        </w:rPr>
        <w:t>uthority</w:t>
      </w:r>
      <w:r w:rsidR="006F5FD0" w:rsidRPr="00571687">
        <w:rPr>
          <w:sz w:val="20"/>
          <w:lang w:val="en-GB"/>
        </w:rPr>
        <w:br/>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056FE4D0" w14:textId="77777777" w:rsidR="00EF74CF" w:rsidRPr="004E0A63" w:rsidRDefault="00EF74CF" w:rsidP="00EF74CF">
      <w:pPr>
        <w:pStyle w:val="Subtitle"/>
        <w:shd w:val="clear" w:color="auto" w:fill="FFFF00"/>
        <w:spacing w:after="0"/>
        <w:jc w:val="both"/>
        <w:rPr>
          <w:rFonts w:ascii="Times New Roman" w:hAnsi="Times New Roman"/>
          <w:snapToGrid/>
          <w:sz w:val="22"/>
          <w:szCs w:val="22"/>
          <w:highlight w:val="yellow"/>
          <w:lang w:val="en-GB" w:eastAsia="en-GB"/>
        </w:rPr>
      </w:pPr>
      <w:r w:rsidRPr="004E0A63">
        <w:rPr>
          <w:rFonts w:ascii="Times New Roman" w:hAnsi="Times New Roman"/>
          <w:snapToGrid/>
          <w:sz w:val="22"/>
          <w:szCs w:val="22"/>
          <w:highlight w:val="yellow"/>
          <w:lang w:val="en-GB" w:eastAsia="en-GB"/>
        </w:rPr>
        <w:t>Guidance on the use of this form</w:t>
      </w:r>
    </w:p>
    <w:p w14:paraId="30A9AEC5" w14:textId="3A332883" w:rsidR="00EF74CF" w:rsidRPr="008F66E7" w:rsidRDefault="00EF74CF" w:rsidP="00EF74CF">
      <w:pPr>
        <w:spacing w:beforeAutospacing="1" w:afterAutospacing="1"/>
        <w:jc w:val="both"/>
        <w:rPr>
          <w:highlight w:val="yellow"/>
        </w:rPr>
      </w:pPr>
      <w:r>
        <w:rPr>
          <w:sz w:val="22"/>
          <w:szCs w:val="22"/>
          <w:highlight w:val="yellow"/>
        </w:rPr>
        <w:t>This annex is to be used</w:t>
      </w:r>
      <w:r w:rsidR="00C91095">
        <w:rPr>
          <w:sz w:val="22"/>
          <w:szCs w:val="22"/>
          <w:highlight w:val="yellow"/>
        </w:rPr>
        <w:t xml:space="preserve"> only</w:t>
      </w:r>
      <w:r>
        <w:rPr>
          <w:sz w:val="22"/>
          <w:szCs w:val="22"/>
          <w:highlight w:val="yellow"/>
        </w:rPr>
        <w:t xml:space="preserve"> in case of </w:t>
      </w:r>
      <w:r w:rsidRPr="004E0A63">
        <w:rPr>
          <w:sz w:val="22"/>
          <w:szCs w:val="22"/>
          <w:highlight w:val="yellow"/>
        </w:rPr>
        <w:t>indirect management</w:t>
      </w:r>
      <w:r w:rsidR="00735C56">
        <w:rPr>
          <w:sz w:val="22"/>
          <w:szCs w:val="22"/>
          <w:highlight w:val="yellow"/>
        </w:rPr>
        <w:t xml:space="preserve"> or Programme Estimates (if there has been no positive assessment of the procurement rules and procedures)</w:t>
      </w:r>
      <w:r w:rsidRPr="004E0A63">
        <w:rPr>
          <w:sz w:val="22"/>
          <w:szCs w:val="22"/>
          <w:highlight w:val="yellow"/>
        </w:rPr>
        <w:t xml:space="preserve">. </w:t>
      </w:r>
      <w:r w:rsidR="00735C56">
        <w:rPr>
          <w:sz w:val="22"/>
          <w:szCs w:val="22"/>
          <w:highlight w:val="yellow"/>
        </w:rPr>
        <w:t xml:space="preserve">In case of indirect management, </w:t>
      </w:r>
      <w:r w:rsidR="00735C56">
        <w:rPr>
          <w:sz w:val="22"/>
          <w:szCs w:val="22"/>
          <w:highlight w:val="yellow"/>
          <w:lang w:val="en-GB"/>
        </w:rPr>
        <w:t>t</w:t>
      </w:r>
      <w:r w:rsidRPr="004E0A63">
        <w:rPr>
          <w:sz w:val="22"/>
          <w:szCs w:val="22"/>
          <w:highlight w:val="yellow"/>
          <w:lang w:val="en-GB"/>
        </w:rPr>
        <w:t xml:space="preserve">he partner country </w:t>
      </w:r>
      <w:r w:rsidR="00297B55">
        <w:rPr>
          <w:sz w:val="22"/>
          <w:szCs w:val="22"/>
          <w:highlight w:val="yellow"/>
          <w:lang w:val="en-GB"/>
        </w:rPr>
        <w:t xml:space="preserve">or the regional organisation fills </w:t>
      </w:r>
      <w:r w:rsidRPr="004E0A63">
        <w:rPr>
          <w:sz w:val="22"/>
          <w:szCs w:val="22"/>
          <w:highlight w:val="yellow"/>
        </w:rPr>
        <w:t>in the annex in Word and</w:t>
      </w:r>
      <w:r w:rsidRPr="004E0A63">
        <w:rPr>
          <w:sz w:val="22"/>
          <w:szCs w:val="22"/>
          <w:highlight w:val="yellow"/>
          <w:lang w:val="en-GB"/>
        </w:rPr>
        <w:t xml:space="preserve"> transmits </w:t>
      </w:r>
      <w:r w:rsidRPr="004E0A63">
        <w:rPr>
          <w:sz w:val="22"/>
          <w:szCs w:val="22"/>
          <w:highlight w:val="yellow"/>
        </w:rPr>
        <w:t xml:space="preserve">it </w:t>
      </w:r>
      <w:r w:rsidRPr="004E0A63">
        <w:rPr>
          <w:sz w:val="22"/>
          <w:szCs w:val="22"/>
          <w:highlight w:val="yellow"/>
          <w:lang w:val="en-GB"/>
        </w:rPr>
        <w:t xml:space="preserve">to the Delegation/Unit. The Delegation/Unit encodes the data from </w:t>
      </w:r>
      <w:r w:rsidRPr="00BB3DD7">
        <w:rPr>
          <w:sz w:val="22"/>
          <w:szCs w:val="22"/>
          <w:highlight w:val="yellow"/>
          <w:lang w:val="en-GB"/>
        </w:rPr>
        <w:t>this annex</w:t>
      </w:r>
      <w:r w:rsidRPr="004E0A63">
        <w:rPr>
          <w:sz w:val="22"/>
          <w:szCs w:val="22"/>
          <w:highlight w:val="yellow"/>
          <w:lang w:val="en-GB"/>
        </w:rPr>
        <w:t xml:space="preserve"> in PPMT</w:t>
      </w:r>
      <w:r w:rsidR="00B304D7">
        <w:rPr>
          <w:sz w:val="22"/>
          <w:szCs w:val="22"/>
          <w:highlight w:val="yellow"/>
          <w:lang w:val="en-GB"/>
        </w:rPr>
        <w:t>.</w:t>
      </w:r>
      <w:r w:rsidR="00703300">
        <w:rPr>
          <w:sz w:val="22"/>
          <w:szCs w:val="22"/>
          <w:highlight w:val="yellow"/>
          <w:lang w:val="en-GB"/>
        </w:rPr>
        <w:t xml:space="preserve"> </w:t>
      </w:r>
      <w:r w:rsidR="001707D5" w:rsidRPr="00BB3DD7">
        <w:rPr>
          <w:sz w:val="22"/>
          <w:szCs w:val="22"/>
          <w:highlight w:val="yellow"/>
          <w:lang w:val="en-GB"/>
        </w:rPr>
        <w:t>In case of Programme Estimates, publication is done locally and not through PPMT.</w:t>
      </w:r>
    </w:p>
    <w:p w14:paraId="78A296AB" w14:textId="55C78143" w:rsidR="00AC2A41" w:rsidRPr="00BB3DD7" w:rsidRDefault="00AC2A41" w:rsidP="00EF74CF">
      <w:pPr>
        <w:spacing w:beforeAutospacing="1" w:afterAutospacing="1"/>
        <w:jc w:val="both"/>
        <w:rPr>
          <w:sz w:val="22"/>
          <w:szCs w:val="22"/>
          <w:highlight w:val="yellow"/>
          <w:lang w:val="en-GB"/>
        </w:rPr>
      </w:pPr>
      <w:r w:rsidRPr="00AC2A41">
        <w:rPr>
          <w:sz w:val="22"/>
          <w:szCs w:val="22"/>
          <w:highlight w:val="yellow"/>
          <w:lang w:val="en-GB"/>
        </w:rPr>
        <w:t xml:space="preserve">This form </w:t>
      </w:r>
      <w:r w:rsidR="00AB4DF6">
        <w:rPr>
          <w:sz w:val="22"/>
          <w:szCs w:val="22"/>
          <w:highlight w:val="yellow"/>
          <w:lang w:val="en-GB"/>
        </w:rPr>
        <w:t>must</w:t>
      </w:r>
      <w:r w:rsidR="00AB4DF6" w:rsidRPr="00AC2A41">
        <w:rPr>
          <w:sz w:val="22"/>
          <w:szCs w:val="22"/>
          <w:highlight w:val="yellow"/>
          <w:lang w:val="en-GB"/>
        </w:rPr>
        <w:t xml:space="preserve"> </w:t>
      </w:r>
      <w:r w:rsidRPr="00AC2A41">
        <w:rPr>
          <w:sz w:val="22"/>
          <w:szCs w:val="22"/>
          <w:highlight w:val="yellow"/>
          <w:lang w:val="en-GB"/>
        </w:rPr>
        <w:t>be completed together with</w:t>
      </w:r>
      <w:r w:rsidRPr="00AC2A41">
        <w:rPr>
          <w:sz w:val="22"/>
          <w:highlight w:val="yellow"/>
          <w:lang w:val="en-GB"/>
        </w:rPr>
        <w:t xml:space="preserve"> Annex </w:t>
      </w:r>
      <w:r w:rsidRPr="00AC2A41">
        <w:rPr>
          <w:b/>
          <w:sz w:val="22"/>
          <w:highlight w:val="yellow"/>
          <w:lang w:val="en-GB"/>
        </w:rPr>
        <w:t>A5f (“Additional information about the Contract Notice”).</w:t>
      </w:r>
      <w:r w:rsidR="00703300">
        <w:rPr>
          <w:b/>
          <w:sz w:val="22"/>
          <w:highlight w:val="yellow"/>
          <w:lang w:val="en-GB"/>
        </w:rPr>
        <w:t xml:space="preserve"> </w:t>
      </w:r>
      <w:r w:rsidR="00703300">
        <w:rPr>
          <w:sz w:val="22"/>
          <w:szCs w:val="22"/>
          <w:highlight w:val="yellow"/>
          <w:lang w:val="en-GB"/>
        </w:rPr>
        <w:t>The numbering of the sections in this Contract Notice should not be modified since it corresponds to the numbering applied by</w:t>
      </w:r>
      <w:r w:rsidR="00703300" w:rsidRPr="00A753D2">
        <w:rPr>
          <w:sz w:val="22"/>
          <w:szCs w:val="22"/>
          <w:highlight w:val="yellow"/>
          <w:lang w:val="en-GB"/>
        </w:rPr>
        <w:t xml:space="preserve"> the Supplement to the Official Journal of the EU (TED) for the publication of Contract Notices. </w:t>
      </w:r>
    </w:p>
    <w:p w14:paraId="107B0A49" w14:textId="431809F8" w:rsidR="00EF74CF" w:rsidRPr="00B656F0" w:rsidRDefault="00EF74CF" w:rsidP="00EF74CF">
      <w:pPr>
        <w:pStyle w:val="Subtitle"/>
        <w:shd w:val="clear" w:color="auto" w:fill="FFFF00"/>
        <w:spacing w:after="240"/>
        <w:jc w:val="both"/>
        <w:rPr>
          <w:lang w:val="en-GB"/>
        </w:rPr>
      </w:pPr>
      <w:r w:rsidRPr="004E0A63">
        <w:rPr>
          <w:rFonts w:ascii="Times New Roman" w:hAnsi="Times New Roman"/>
          <w:snapToGrid/>
          <w:sz w:val="22"/>
          <w:szCs w:val="22"/>
          <w:highlight w:val="yellow"/>
          <w:lang w:val="en-GB" w:eastAsia="en-GB"/>
        </w:rPr>
        <w:t>Please insert information</w:t>
      </w:r>
      <w:r w:rsidRPr="004E0A63">
        <w:rPr>
          <w:rFonts w:ascii="Times New Roman" w:hAnsi="Times New Roman"/>
          <w:b w:val="0"/>
          <w:snapToGrid/>
          <w:sz w:val="22"/>
          <w:szCs w:val="22"/>
          <w:highlight w:val="yellow"/>
          <w:lang w:val="en-GB" w:eastAsia="en-GB"/>
        </w:rPr>
        <w:t xml:space="preserve"> between the &lt;&gt; brackets as indicated for each tender procedure. Square</w:t>
      </w:r>
      <w:r w:rsidR="004A079B">
        <w:rPr>
          <w:rFonts w:ascii="Times New Roman" w:hAnsi="Times New Roman"/>
          <w:b w:val="0"/>
          <w:snapToGrid/>
          <w:sz w:val="22"/>
          <w:szCs w:val="22"/>
          <w:highlight w:val="yellow"/>
          <w:lang w:val="en-GB" w:eastAsia="en-GB"/>
        </w:rPr>
        <w:t>,</w:t>
      </w:r>
      <w:r w:rsidRPr="004E0A63">
        <w:rPr>
          <w:rFonts w:ascii="Times New Roman" w:hAnsi="Times New Roman"/>
          <w:b w:val="0"/>
          <w:snapToGrid/>
          <w:sz w:val="22"/>
          <w:szCs w:val="22"/>
          <w:highlight w:val="yellow"/>
          <w:lang w:val="en-GB" w:eastAsia="en-GB"/>
        </w:rPr>
        <w:t xml:space="preserve"> brackets [ ] and parts shaded in grey indicate options to choose: they should be included when</w:t>
      </w:r>
      <w:r w:rsidRPr="004E0A63">
        <w:rPr>
          <w:rFonts w:ascii="Times New Roman" w:hAnsi="Times New Roman"/>
          <w:b w:val="0"/>
          <w:snapToGrid/>
          <w:sz w:val="22"/>
          <w:szCs w:val="22"/>
          <w:lang w:val="en-GB" w:eastAsia="en-GB"/>
        </w:rPr>
        <w:t xml:space="preserve"> applicable, but should only be modified in exceptional cases, dictated by the requirements of a specific call for tenders. </w:t>
      </w:r>
      <w:r w:rsidRPr="004E0A63">
        <w:rPr>
          <w:rFonts w:ascii="Times New Roman" w:hAnsi="Times New Roman"/>
          <w:snapToGrid/>
          <w:sz w:val="22"/>
          <w:szCs w:val="22"/>
          <w:lang w:val="en-GB" w:eastAsia="en-GB"/>
        </w:rPr>
        <w:t>All other parts of th</w:t>
      </w:r>
      <w:r w:rsidR="00297B55">
        <w:rPr>
          <w:rFonts w:ascii="Times New Roman" w:hAnsi="Times New Roman"/>
          <w:snapToGrid/>
          <w:sz w:val="22"/>
          <w:szCs w:val="22"/>
          <w:lang w:val="en-GB" w:eastAsia="en-GB"/>
        </w:rPr>
        <w:t>is notice</w:t>
      </w:r>
      <w:r w:rsidRPr="004E0A63">
        <w:rPr>
          <w:rFonts w:ascii="Times New Roman" w:hAnsi="Times New Roman"/>
          <w:snapToGrid/>
          <w:sz w:val="22"/>
          <w:szCs w:val="22"/>
          <w:lang w:val="en-GB" w:eastAsia="en-GB"/>
        </w:rPr>
        <w:t xml:space="preserve"> must be left unchanged.</w:t>
      </w:r>
      <w:r w:rsidRPr="004E0A63">
        <w:rPr>
          <w:rFonts w:ascii="Times New Roman" w:hAnsi="Times New Roman"/>
          <w:b w:val="0"/>
          <w:snapToGrid/>
          <w:sz w:val="22"/>
          <w:szCs w:val="22"/>
          <w:lang w:val="en-GB" w:eastAsia="en-GB"/>
        </w:rPr>
        <w:t xml:space="preserve"> In the final version of the</w:t>
      </w:r>
      <w:r w:rsidR="00297B55">
        <w:rPr>
          <w:rFonts w:ascii="Times New Roman" w:hAnsi="Times New Roman"/>
          <w:b w:val="0"/>
          <w:snapToGrid/>
          <w:sz w:val="22"/>
          <w:szCs w:val="22"/>
          <w:lang w:val="en-GB" w:eastAsia="en-GB"/>
        </w:rPr>
        <w:t xml:space="preserve"> notice</w:t>
      </w:r>
      <w:r w:rsidRPr="004E0A63">
        <w:rPr>
          <w:rFonts w:ascii="Times New Roman" w:hAnsi="Times New Roman"/>
          <w:b w:val="0"/>
          <w:snapToGrid/>
          <w:sz w:val="22"/>
          <w:szCs w:val="22"/>
          <w:lang w:val="en-GB" w:eastAsia="en-GB"/>
        </w:rPr>
        <w:t>, please remember to delete this paragraph, any other text with yellow highlighting and to suppress all brackets.</w:t>
      </w:r>
    </w:p>
    <w:p w14:paraId="16C724C2" w14:textId="57A606E0"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r w:rsidR="007C201A">
        <w:rPr>
          <w:b/>
          <w:sz w:val="22"/>
          <w:szCs w:val="22"/>
          <w:u w:val="single"/>
        </w:rPr>
        <w:br/>
      </w:r>
      <w:r w:rsidR="007C201A">
        <w:rPr>
          <w:sz w:val="22"/>
          <w:szCs w:val="22"/>
          <w:u w:val="single"/>
        </w:rPr>
        <w:br/>
      </w:r>
      <w:r w:rsidR="00B513FE" w:rsidRPr="00B513FE">
        <w:rPr>
          <w:sz w:val="22"/>
          <w:szCs w:val="22"/>
          <w:highlight w:val="lightGray"/>
          <w:u w:val="single"/>
        </w:rPr>
        <w:t>[</w:t>
      </w:r>
      <w:r w:rsidR="00B513FE" w:rsidRPr="00D67F00">
        <w:rPr>
          <w:sz w:val="22"/>
          <w:szCs w:val="22"/>
          <w:highlight w:val="yellow"/>
        </w:rPr>
        <w:t xml:space="preserve">In case of publication of </w:t>
      </w:r>
      <w:r w:rsidR="00D67F00">
        <w:rPr>
          <w:sz w:val="22"/>
          <w:szCs w:val="22"/>
          <w:highlight w:val="yellow"/>
        </w:rPr>
        <w:t xml:space="preserve">a </w:t>
      </w:r>
      <w:r w:rsidR="00B513FE" w:rsidRPr="00D67F00">
        <w:rPr>
          <w:sz w:val="22"/>
          <w:szCs w:val="22"/>
          <w:highlight w:val="yellow"/>
        </w:rPr>
        <w:t>prior information notice</w:t>
      </w:r>
      <w:r w:rsidR="00B513FE">
        <w:rPr>
          <w:b/>
          <w:sz w:val="22"/>
          <w:szCs w:val="22"/>
          <w:u w:val="single"/>
        </w:rPr>
        <w:br/>
      </w:r>
      <w:r w:rsidR="00B513FE" w:rsidRPr="00B513FE">
        <w:rPr>
          <w:b/>
          <w:sz w:val="22"/>
          <w:szCs w:val="22"/>
          <w:highlight w:val="lightGray"/>
          <w:u w:val="single"/>
        </w:rPr>
        <w:t xml:space="preserve">II.1.1) </w:t>
      </w:r>
      <w:r>
        <w:rPr>
          <w:b/>
          <w:sz w:val="22"/>
          <w:szCs w:val="22"/>
          <w:highlight w:val="lightGray"/>
          <w:u w:val="single"/>
        </w:rPr>
        <w:t>Information</w:t>
      </w:r>
      <w:r w:rsidRPr="00B513FE">
        <w:rPr>
          <w:b/>
          <w:sz w:val="22"/>
          <w:szCs w:val="22"/>
          <w:highlight w:val="lightGray"/>
          <w:u w:val="single"/>
        </w:rPr>
        <w:t xml:space="preserve"> </w:t>
      </w:r>
      <w:r w:rsidR="00B513FE" w:rsidRPr="00B513FE">
        <w:rPr>
          <w:b/>
          <w:sz w:val="22"/>
          <w:szCs w:val="22"/>
          <w:highlight w:val="lightGray"/>
          <w:u w:val="single"/>
        </w:rPr>
        <w:t>Notice Title</w:t>
      </w:r>
      <w:r w:rsidR="00B513FE" w:rsidRPr="00B513FE">
        <w:rPr>
          <w:b/>
          <w:sz w:val="22"/>
          <w:szCs w:val="22"/>
          <w:highlight w:val="lightGray"/>
        </w:rPr>
        <w:t>:</w:t>
      </w:r>
      <w:r w:rsidR="00B513FE" w:rsidRPr="004E0A63">
        <w:rPr>
          <w:b/>
          <w:sz w:val="22"/>
          <w:szCs w:val="22"/>
        </w:rPr>
        <w:t xml:space="preserve"> </w:t>
      </w:r>
      <w:r w:rsidR="00B513FE" w:rsidRPr="004E0A63">
        <w:rPr>
          <w:b/>
          <w:sz w:val="22"/>
          <w:szCs w:val="22"/>
          <w:highlight w:val="yellow"/>
        </w:rPr>
        <w:t>&lt;</w:t>
      </w:r>
      <w:r w:rsidR="00CB244C">
        <w:rPr>
          <w:b/>
          <w:sz w:val="22"/>
          <w:szCs w:val="22"/>
          <w:highlight w:val="yellow"/>
        </w:rPr>
        <w:t>information</w:t>
      </w:r>
      <w:r w:rsidR="00CB244C" w:rsidRPr="004E0A63">
        <w:rPr>
          <w:b/>
          <w:sz w:val="22"/>
          <w:szCs w:val="22"/>
          <w:highlight w:val="yellow"/>
        </w:rPr>
        <w:t xml:space="preserve"> </w:t>
      </w:r>
      <w:r w:rsidR="00B513FE" w:rsidRPr="004E0A63">
        <w:rPr>
          <w:b/>
          <w:sz w:val="22"/>
          <w:szCs w:val="22"/>
          <w:highlight w:val="yellow"/>
        </w:rPr>
        <w:t>notice title&gt;</w:t>
      </w:r>
      <w:r w:rsidR="00B513FE" w:rsidRPr="004E0A63">
        <w:rPr>
          <w:sz w:val="22"/>
          <w:szCs w:val="22"/>
          <w:u w:val="single"/>
        </w:rPr>
        <w:br/>
      </w:r>
      <w:r w:rsidR="00B513FE" w:rsidRPr="00B513FE">
        <w:rPr>
          <w:b/>
          <w:sz w:val="22"/>
          <w:szCs w:val="22"/>
          <w:highlight w:val="lightGray"/>
          <w:u w:val="single"/>
        </w:rPr>
        <w:t xml:space="preserve">II.1.1) </w:t>
      </w:r>
      <w:r>
        <w:rPr>
          <w:b/>
          <w:sz w:val="22"/>
          <w:szCs w:val="22"/>
          <w:highlight w:val="lightGray"/>
          <w:u w:val="single"/>
        </w:rPr>
        <w:t>Information</w:t>
      </w:r>
      <w:r w:rsidRPr="00B513FE">
        <w:rPr>
          <w:b/>
          <w:sz w:val="22"/>
          <w:szCs w:val="22"/>
          <w:highlight w:val="lightGray"/>
          <w:u w:val="single"/>
        </w:rPr>
        <w:t xml:space="preserve"> </w:t>
      </w:r>
      <w:r w:rsidR="00B513FE" w:rsidRPr="00B513FE">
        <w:rPr>
          <w:b/>
          <w:sz w:val="22"/>
          <w:szCs w:val="22"/>
          <w:highlight w:val="lightGray"/>
          <w:u w:val="single"/>
        </w:rPr>
        <w:t>Notice Reference Number:</w:t>
      </w:r>
      <w:r w:rsidR="00B513FE" w:rsidRPr="00581ACC">
        <w:rPr>
          <w:sz w:val="22"/>
          <w:szCs w:val="22"/>
          <w:u w:val="single"/>
        </w:rPr>
        <w:t xml:space="preserve"> </w:t>
      </w:r>
      <w:r w:rsidR="00B513FE" w:rsidRPr="004E0A63">
        <w:rPr>
          <w:b/>
          <w:sz w:val="22"/>
          <w:szCs w:val="22"/>
          <w:highlight w:val="yellow"/>
        </w:rPr>
        <w:t>&lt;</w:t>
      </w:r>
      <w:r w:rsidR="00CB244C">
        <w:rPr>
          <w:b/>
          <w:sz w:val="22"/>
          <w:szCs w:val="22"/>
          <w:highlight w:val="yellow"/>
        </w:rPr>
        <w:t>i</w:t>
      </w:r>
      <w:r w:rsidR="00045773">
        <w:rPr>
          <w:b/>
          <w:sz w:val="22"/>
          <w:szCs w:val="22"/>
          <w:highlight w:val="yellow"/>
        </w:rPr>
        <w:t>nfor</w:t>
      </w:r>
      <w:r w:rsidR="00CB244C">
        <w:rPr>
          <w:b/>
          <w:sz w:val="22"/>
          <w:szCs w:val="22"/>
          <w:highlight w:val="yellow"/>
        </w:rPr>
        <w:t>mation</w:t>
      </w:r>
      <w:r w:rsidR="00CB244C" w:rsidRPr="004E0A63">
        <w:rPr>
          <w:b/>
          <w:sz w:val="22"/>
          <w:szCs w:val="22"/>
          <w:highlight w:val="yellow"/>
        </w:rPr>
        <w:t xml:space="preserve"> </w:t>
      </w:r>
      <w:r w:rsidR="00B513FE" w:rsidRPr="004E0A63">
        <w:rPr>
          <w:b/>
          <w:sz w:val="22"/>
          <w:szCs w:val="22"/>
          <w:highlight w:val="yellow"/>
        </w:rPr>
        <w:t>notice reference number&gt;</w:t>
      </w:r>
      <w:r w:rsidR="00B513FE" w:rsidRPr="00B513FE">
        <w:rPr>
          <w:sz w:val="22"/>
          <w:szCs w:val="22"/>
        </w:rPr>
        <w:t>]</w:t>
      </w:r>
      <w:r w:rsidR="00045773">
        <w:rPr>
          <w:rStyle w:val="Strong"/>
          <w:b w:val="0"/>
          <w:sz w:val="22"/>
          <w:szCs w:val="22"/>
        </w:rPr>
        <w:br/>
      </w:r>
      <w:r w:rsidR="00D67F00">
        <w:rPr>
          <w:rStyle w:val="Strong"/>
          <w:b w:val="0"/>
          <w:sz w:val="22"/>
          <w:szCs w:val="22"/>
          <w:highlight w:val="lightGray"/>
          <w:lang w:val="en-GB"/>
        </w:rPr>
        <w:br/>
      </w:r>
      <w:r w:rsidR="00F3539A" w:rsidRPr="00F3539A">
        <w:rPr>
          <w:rStyle w:val="Strong"/>
          <w:b w:val="0"/>
          <w:sz w:val="22"/>
          <w:szCs w:val="22"/>
          <w:highlight w:val="lightGray"/>
          <w:lang w:val="en-GB"/>
        </w:rPr>
        <w:t>[</w:t>
      </w:r>
      <w:r w:rsidR="00F3539A" w:rsidRPr="00F3539A">
        <w:rPr>
          <w:rStyle w:val="Strong"/>
          <w:b w:val="0"/>
          <w:sz w:val="22"/>
          <w:szCs w:val="22"/>
          <w:highlight w:val="yellow"/>
          <w:lang w:val="en-GB"/>
        </w:rPr>
        <w:t xml:space="preserve">In case </w:t>
      </w:r>
      <w:r w:rsidR="00F82AA4">
        <w:rPr>
          <w:rStyle w:val="Strong"/>
          <w:b w:val="0"/>
          <w:sz w:val="22"/>
          <w:szCs w:val="22"/>
          <w:highlight w:val="yellow"/>
          <w:lang w:val="en-GB"/>
        </w:rPr>
        <w:t xml:space="preserve">of </w:t>
      </w:r>
      <w:r w:rsidR="00F3539A" w:rsidRPr="00F3539A">
        <w:rPr>
          <w:rStyle w:val="Strong"/>
          <w:b w:val="0"/>
          <w:sz w:val="22"/>
          <w:szCs w:val="22"/>
          <w:highlight w:val="yellow"/>
          <w:lang w:val="en-GB"/>
        </w:rPr>
        <w:t>no publication of</w:t>
      </w:r>
      <w:r w:rsidR="00D67F00">
        <w:rPr>
          <w:rStyle w:val="Strong"/>
          <w:b w:val="0"/>
          <w:sz w:val="22"/>
          <w:szCs w:val="22"/>
          <w:highlight w:val="yellow"/>
          <w:lang w:val="en-GB"/>
        </w:rPr>
        <w:t xml:space="preserve"> a</w:t>
      </w:r>
      <w:r w:rsidR="00F3539A" w:rsidRPr="00F3539A">
        <w:rPr>
          <w:rStyle w:val="Strong"/>
          <w:b w:val="0"/>
          <w:sz w:val="22"/>
          <w:szCs w:val="22"/>
          <w:highlight w:val="yellow"/>
          <w:lang w:val="en-GB"/>
        </w:rPr>
        <w:t xml:space="preserve"> prior information notice</w:t>
      </w:r>
    </w:p>
    <w:p w14:paraId="5B463A74" w14:textId="173992F3" w:rsidR="00EF74CF" w:rsidRPr="00F3539A" w:rsidRDefault="00EF74CF" w:rsidP="00EF74CF">
      <w:pPr>
        <w:outlineLvl w:val="0"/>
        <w:rPr>
          <w:rStyle w:val="Strong"/>
          <w:sz w:val="22"/>
          <w:szCs w:val="22"/>
          <w:highlight w:val="lightGray"/>
          <w:u w:val="single"/>
          <w:lang w:val="en-GB"/>
        </w:rPr>
      </w:pPr>
      <w:r w:rsidRPr="00F3539A">
        <w:rPr>
          <w:rStyle w:val="Strong"/>
          <w:sz w:val="22"/>
          <w:szCs w:val="22"/>
          <w:highlight w:val="lightGray"/>
          <w:u w:val="single"/>
          <w:lang w:val="en-GB"/>
        </w:rPr>
        <w:t>I.1) Name and address Contracting Authority</w:t>
      </w:r>
    </w:p>
    <w:p w14:paraId="303D6D3A" w14:textId="77777777" w:rsidR="00EF74CF" w:rsidRPr="00D53856" w:rsidRDefault="00EF74CF" w:rsidP="00EF74CF">
      <w:pPr>
        <w:outlineLvl w:val="0"/>
        <w:rPr>
          <w:rStyle w:val="Strong"/>
          <w:b w:val="0"/>
          <w:sz w:val="22"/>
          <w:szCs w:val="22"/>
          <w:lang w:val="en-GB"/>
        </w:rPr>
      </w:pPr>
      <w:r w:rsidRPr="00F3539A">
        <w:rPr>
          <w:rStyle w:val="Strong"/>
          <w:b w:val="0"/>
          <w:sz w:val="22"/>
          <w:szCs w:val="22"/>
          <w:highlight w:val="lightGray"/>
          <w:lang w:val="en-GB"/>
        </w:rPr>
        <w:t>Official name:</w:t>
      </w:r>
      <w:r>
        <w:rPr>
          <w:rStyle w:val="Strong"/>
          <w:b w:val="0"/>
          <w:sz w:val="22"/>
          <w:szCs w:val="22"/>
          <w:lang w:val="en-GB"/>
        </w:rPr>
        <w:t xml:space="preserve"> </w:t>
      </w:r>
      <w:r w:rsidRPr="00D53856">
        <w:rPr>
          <w:rStyle w:val="Strong"/>
          <w:b w:val="0"/>
          <w:sz w:val="22"/>
          <w:szCs w:val="22"/>
          <w:highlight w:val="yellow"/>
          <w:lang w:val="en-GB"/>
        </w:rPr>
        <w:t>&lt;name&gt;</w:t>
      </w:r>
      <w:r w:rsidRPr="00D53856">
        <w:rPr>
          <w:rStyle w:val="Strong"/>
          <w:b w:val="0"/>
          <w:sz w:val="22"/>
          <w:szCs w:val="22"/>
          <w:lang w:val="en-GB"/>
        </w:rPr>
        <w:br/>
      </w:r>
      <w:r w:rsidRPr="00F3539A">
        <w:rPr>
          <w:rStyle w:val="Strong"/>
          <w:b w:val="0"/>
          <w:sz w:val="22"/>
          <w:szCs w:val="22"/>
          <w:highlight w:val="lightGray"/>
          <w:lang w:val="en-GB"/>
        </w:rPr>
        <w:t>Postal address:</w:t>
      </w:r>
      <w:r>
        <w:rPr>
          <w:rStyle w:val="Strong"/>
          <w:b w:val="0"/>
          <w:sz w:val="22"/>
          <w:szCs w:val="22"/>
          <w:lang w:val="en-GB"/>
        </w:rPr>
        <w:t xml:space="preserve"> </w:t>
      </w:r>
      <w:r w:rsidRPr="00D53856">
        <w:rPr>
          <w:rStyle w:val="Strong"/>
          <w:b w:val="0"/>
          <w:sz w:val="22"/>
          <w:szCs w:val="22"/>
          <w:highlight w:val="yellow"/>
          <w:lang w:val="en-GB"/>
        </w:rPr>
        <w:t>&lt;postal address&gt;</w:t>
      </w:r>
      <w:r w:rsidRPr="00D53856">
        <w:rPr>
          <w:rStyle w:val="Strong"/>
          <w:b w:val="0"/>
          <w:sz w:val="22"/>
          <w:szCs w:val="22"/>
          <w:lang w:val="en-GB"/>
        </w:rPr>
        <w:br/>
      </w:r>
      <w:r w:rsidRPr="00F3539A">
        <w:rPr>
          <w:rStyle w:val="Strong"/>
          <w:b w:val="0"/>
          <w:sz w:val="22"/>
          <w:szCs w:val="22"/>
          <w:highlight w:val="lightGray"/>
          <w:lang w:val="en-GB"/>
        </w:rPr>
        <w:t>Town:</w:t>
      </w:r>
      <w:r w:rsidRPr="00D53856">
        <w:rPr>
          <w:rStyle w:val="Strong"/>
          <w:b w:val="0"/>
          <w:sz w:val="22"/>
          <w:szCs w:val="22"/>
          <w:lang w:val="en-GB"/>
        </w:rPr>
        <w:t xml:space="preserve"> </w:t>
      </w:r>
      <w:r w:rsidRPr="00D53856">
        <w:rPr>
          <w:rStyle w:val="Strong"/>
          <w:b w:val="0"/>
          <w:sz w:val="22"/>
          <w:szCs w:val="22"/>
          <w:highlight w:val="yellow"/>
          <w:lang w:val="en-GB"/>
        </w:rPr>
        <w:t>&lt;town&gt;</w:t>
      </w:r>
      <w:r w:rsidRPr="00D53856">
        <w:rPr>
          <w:rStyle w:val="Strong"/>
          <w:b w:val="0"/>
          <w:sz w:val="22"/>
          <w:szCs w:val="22"/>
          <w:lang w:val="en-GB"/>
        </w:rPr>
        <w:br/>
      </w:r>
      <w:r w:rsidRPr="00F3539A">
        <w:rPr>
          <w:rStyle w:val="Strong"/>
          <w:b w:val="0"/>
          <w:sz w:val="22"/>
          <w:szCs w:val="22"/>
          <w:highlight w:val="lightGray"/>
          <w:lang w:val="en-GB"/>
        </w:rPr>
        <w:t>Postal Code:</w:t>
      </w:r>
      <w:r>
        <w:rPr>
          <w:rStyle w:val="Strong"/>
          <w:b w:val="0"/>
          <w:sz w:val="22"/>
          <w:szCs w:val="22"/>
          <w:lang w:val="en-GB"/>
        </w:rPr>
        <w:t xml:space="preserve"> </w:t>
      </w:r>
      <w:r w:rsidRPr="00D53856">
        <w:rPr>
          <w:rStyle w:val="Strong"/>
          <w:b w:val="0"/>
          <w:sz w:val="22"/>
          <w:szCs w:val="22"/>
          <w:highlight w:val="yellow"/>
          <w:lang w:val="en-GB"/>
        </w:rPr>
        <w:t>&lt;postal code&gt;</w:t>
      </w:r>
      <w:r w:rsidRPr="00D53856">
        <w:rPr>
          <w:rStyle w:val="Strong"/>
          <w:b w:val="0"/>
          <w:sz w:val="22"/>
          <w:szCs w:val="22"/>
          <w:lang w:val="en-GB"/>
        </w:rPr>
        <w:br/>
      </w:r>
      <w:r w:rsidRPr="00F3539A">
        <w:rPr>
          <w:rStyle w:val="Strong"/>
          <w:b w:val="0"/>
          <w:sz w:val="22"/>
          <w:szCs w:val="22"/>
          <w:highlight w:val="lightGray"/>
          <w:lang w:val="en-GB"/>
        </w:rPr>
        <w:t>E-mail:</w:t>
      </w:r>
      <w:r>
        <w:rPr>
          <w:rStyle w:val="Strong"/>
          <w:b w:val="0"/>
          <w:sz w:val="22"/>
          <w:szCs w:val="22"/>
          <w:lang w:val="en-GB"/>
        </w:rPr>
        <w:t xml:space="preserve"> </w:t>
      </w:r>
      <w:r w:rsidRPr="00D53856">
        <w:rPr>
          <w:rStyle w:val="Strong"/>
          <w:b w:val="0"/>
          <w:sz w:val="22"/>
          <w:szCs w:val="22"/>
          <w:highlight w:val="yellow"/>
          <w:lang w:val="en-GB"/>
        </w:rPr>
        <w:t>&lt;email&gt;</w:t>
      </w:r>
      <w:r w:rsidRPr="00D53856">
        <w:rPr>
          <w:rStyle w:val="Strong"/>
          <w:b w:val="0"/>
          <w:sz w:val="22"/>
          <w:szCs w:val="22"/>
          <w:lang w:val="en-GB"/>
        </w:rPr>
        <w:br/>
      </w:r>
      <w:r w:rsidRPr="00F3539A">
        <w:rPr>
          <w:rStyle w:val="Strong"/>
          <w:b w:val="0"/>
          <w:sz w:val="22"/>
          <w:szCs w:val="22"/>
          <w:highlight w:val="lightGray"/>
          <w:lang w:val="en-GB"/>
        </w:rPr>
        <w:t>Internet address:</w:t>
      </w:r>
      <w:r>
        <w:rPr>
          <w:rStyle w:val="Strong"/>
          <w:b w:val="0"/>
          <w:sz w:val="22"/>
          <w:szCs w:val="22"/>
          <w:lang w:val="en-GB"/>
        </w:rPr>
        <w:t xml:space="preserve"> </w:t>
      </w:r>
      <w:r w:rsidRPr="00D53856">
        <w:rPr>
          <w:rStyle w:val="Strong"/>
          <w:b w:val="0"/>
          <w:sz w:val="22"/>
          <w:szCs w:val="22"/>
          <w:highlight w:val="yellow"/>
          <w:lang w:val="en-GB"/>
        </w:rPr>
        <w:t>&lt;Internet address&gt;</w:t>
      </w:r>
    </w:p>
    <w:p w14:paraId="211EB328" w14:textId="77777777" w:rsidR="00CF366A" w:rsidRDefault="00B513FE" w:rsidP="00EF74CF">
      <w:pPr>
        <w:outlineLvl w:val="0"/>
        <w:rPr>
          <w:rStyle w:val="Strong"/>
          <w:b w:val="0"/>
          <w:sz w:val="22"/>
          <w:szCs w:val="22"/>
          <w:lang w:val="en-GB"/>
        </w:rPr>
      </w:pPr>
      <w:r>
        <w:rPr>
          <w:rStyle w:val="Strong"/>
          <w:sz w:val="22"/>
          <w:szCs w:val="22"/>
          <w:highlight w:val="lightGray"/>
          <w:u w:val="single"/>
          <w:lang w:val="en-GB"/>
        </w:rPr>
        <w:br/>
      </w:r>
      <w:r w:rsidRPr="007C201A">
        <w:rPr>
          <w:rStyle w:val="Strong"/>
          <w:sz w:val="22"/>
          <w:szCs w:val="22"/>
          <w:highlight w:val="lightGray"/>
          <w:u w:val="single"/>
          <w:lang w:val="en-GB"/>
        </w:rPr>
        <w:t>II.1.1)</w:t>
      </w:r>
      <w:r w:rsidR="007C201A" w:rsidRPr="007C201A">
        <w:rPr>
          <w:rStyle w:val="Strong"/>
          <w:sz w:val="22"/>
          <w:szCs w:val="22"/>
          <w:u w:val="single"/>
          <w:lang w:val="en-GB"/>
        </w:rPr>
        <w:t xml:space="preserve"> </w:t>
      </w:r>
      <w:r w:rsidRPr="007C201A">
        <w:rPr>
          <w:rStyle w:val="Strong"/>
          <w:sz w:val="22"/>
          <w:szCs w:val="22"/>
          <w:highlight w:val="lightGray"/>
          <w:u w:val="single"/>
          <w:lang w:val="en-GB"/>
        </w:rPr>
        <w:t>Title:</w:t>
      </w:r>
      <w:r w:rsidRPr="00B513FE">
        <w:rPr>
          <w:rStyle w:val="Strong"/>
          <w:b w:val="0"/>
          <w:sz w:val="22"/>
          <w:szCs w:val="22"/>
          <w:highlight w:val="lightGray"/>
          <w:lang w:val="en-GB"/>
        </w:rPr>
        <w:t xml:space="preserve"> </w:t>
      </w:r>
      <w:r w:rsidR="007C201A">
        <w:rPr>
          <w:rStyle w:val="Strong"/>
          <w:b w:val="0"/>
          <w:sz w:val="22"/>
          <w:szCs w:val="22"/>
          <w:highlight w:val="lightGray"/>
          <w:lang w:val="en-GB"/>
        </w:rPr>
        <w:br/>
      </w:r>
      <w:r w:rsidR="007C201A">
        <w:rPr>
          <w:rStyle w:val="Strong"/>
          <w:b w:val="0"/>
          <w:sz w:val="22"/>
          <w:szCs w:val="22"/>
          <w:highlight w:val="lightGray"/>
          <w:lang w:val="en-GB"/>
        </w:rPr>
        <w:br/>
      </w:r>
      <w:r w:rsidR="00EF74CF" w:rsidRPr="00D53856">
        <w:rPr>
          <w:rStyle w:val="Strong"/>
          <w:b w:val="0"/>
          <w:sz w:val="22"/>
          <w:szCs w:val="22"/>
          <w:highlight w:val="yellow"/>
          <w:lang w:val="en-GB"/>
        </w:rPr>
        <w:t>&lt;contract title&gt;</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57BD9A50" w14:textId="5DFF028D" w:rsidR="00010B32" w:rsidRPr="00D67F00" w:rsidRDefault="009B0DBF" w:rsidP="00010B32">
      <w:pPr>
        <w:outlineLvl w:val="0"/>
        <w:rPr>
          <w:rStyle w:val="Strong"/>
          <w:sz w:val="22"/>
          <w:szCs w:val="22"/>
          <w:u w:val="single"/>
          <w:lang w:val="en-GB"/>
        </w:rPr>
      </w:pPr>
      <w:r w:rsidRPr="008F66E7">
        <w:rPr>
          <w:rStyle w:val="Strong"/>
          <w:b w:val="0"/>
          <w:sz w:val="22"/>
          <w:szCs w:val="22"/>
          <w:highlight w:val="yellow"/>
          <w:lang w:val="en-GB"/>
        </w:rPr>
        <w:t>&lt;</w:t>
      </w:r>
      <w:r w:rsidR="00CF366A" w:rsidRPr="008F66E7">
        <w:rPr>
          <w:rStyle w:val="Strong"/>
          <w:b w:val="0"/>
          <w:sz w:val="22"/>
          <w:szCs w:val="22"/>
          <w:highlight w:val="yellow"/>
          <w:lang w:val="en-GB"/>
        </w:rPr>
        <w:t>[ ][ ].[ ][ ].[ ][ ].[ ][ ]</w:t>
      </w:r>
      <w:r w:rsidRPr="008F66E7">
        <w:rPr>
          <w:rStyle w:val="Strong"/>
          <w:b w:val="0"/>
          <w:sz w:val="22"/>
          <w:szCs w:val="22"/>
          <w:highlight w:val="yellow"/>
          <w:lang w:val="en-GB"/>
        </w:rPr>
        <w:t>&gt;</w:t>
      </w:r>
      <w:r w:rsidR="00CF366A">
        <w:rPr>
          <w:rStyle w:val="Strong"/>
          <w:b w:val="0"/>
          <w:sz w:val="22"/>
          <w:szCs w:val="22"/>
          <w:lang w:val="en-GB"/>
        </w:rPr>
        <w:t xml:space="preserve"> </w:t>
      </w:r>
      <w:r w:rsidR="00D714E2" w:rsidRPr="008F66E7">
        <w:rPr>
          <w:rStyle w:val="Strong"/>
          <w:b w:val="0"/>
          <w:sz w:val="22"/>
          <w:szCs w:val="22"/>
          <w:highlight w:val="lightGray"/>
          <w:lang w:val="en-GB"/>
        </w:rPr>
        <w:t>[</w:t>
      </w:r>
      <w:r w:rsidR="00524367" w:rsidRPr="008F66E7">
        <w:rPr>
          <w:rStyle w:val="Strong"/>
          <w:b w:val="0"/>
          <w:sz w:val="22"/>
          <w:szCs w:val="22"/>
          <w:highlight w:val="yellow"/>
          <w:lang w:val="en-GB"/>
        </w:rPr>
        <w:t xml:space="preserve">in case of </w:t>
      </w:r>
      <w:r w:rsidR="00CF366A" w:rsidRPr="008F66E7">
        <w:rPr>
          <w:rStyle w:val="Strong"/>
          <w:b w:val="0"/>
          <w:sz w:val="22"/>
          <w:szCs w:val="22"/>
          <w:highlight w:val="lightGray"/>
          <w:lang w:val="en-GB"/>
        </w:rPr>
        <w:t>Supplementary CPV code</w:t>
      </w:r>
      <w:r w:rsidR="00196F2A">
        <w:rPr>
          <w:rStyle w:val="FootnoteReference"/>
          <w:sz w:val="22"/>
          <w:szCs w:val="22"/>
          <w:highlight w:val="lightGray"/>
          <w:lang w:val="en-GB"/>
        </w:rPr>
        <w:footnoteReference w:id="2"/>
      </w:r>
      <w:r w:rsidR="00CF366A" w:rsidRPr="008F66E7">
        <w:rPr>
          <w:rStyle w:val="Strong"/>
          <w:b w:val="0"/>
          <w:sz w:val="22"/>
          <w:szCs w:val="22"/>
          <w:highlight w:val="lightGray"/>
          <w:lang w:val="en-GB"/>
        </w:rPr>
        <w:t xml:space="preserve"> </w:t>
      </w:r>
      <w:r w:rsidR="0017184C">
        <w:rPr>
          <w:rStyle w:val="Strong"/>
          <w:b w:val="0"/>
          <w:sz w:val="22"/>
          <w:szCs w:val="22"/>
          <w:highlight w:val="lightGray"/>
          <w:lang w:val="en-GB"/>
        </w:rPr>
        <w:t xml:space="preserve">&lt; </w:t>
      </w:r>
      <w:r w:rsidR="00CF366A" w:rsidRPr="008F66E7">
        <w:rPr>
          <w:rStyle w:val="Strong"/>
          <w:b w:val="0"/>
          <w:sz w:val="22"/>
          <w:szCs w:val="22"/>
          <w:highlight w:val="lightGray"/>
          <w:lang w:val="en-GB"/>
        </w:rPr>
        <w:t>[ ][ ][ ][ ]</w:t>
      </w:r>
      <w:r w:rsidR="0017184C">
        <w:rPr>
          <w:rStyle w:val="Strong"/>
          <w:b w:val="0"/>
          <w:sz w:val="22"/>
          <w:szCs w:val="22"/>
          <w:highlight w:val="lightGray"/>
          <w:lang w:val="en-GB"/>
        </w:rPr>
        <w:t xml:space="preserve"> &gt;</w:t>
      </w:r>
      <w:r w:rsidR="00D714E2">
        <w:rPr>
          <w:rStyle w:val="Strong"/>
          <w:b w:val="0"/>
          <w:sz w:val="22"/>
          <w:szCs w:val="22"/>
          <w:highlight w:val="lightGray"/>
          <w:lang w:val="en-GB"/>
        </w:rPr>
        <w:t xml:space="preserve"> </w:t>
      </w:r>
      <w:r w:rsidR="00D714E2" w:rsidRPr="008F66E7">
        <w:rPr>
          <w:rStyle w:val="Strong"/>
          <w:b w:val="0"/>
          <w:sz w:val="22"/>
          <w:szCs w:val="22"/>
          <w:highlight w:val="lightGray"/>
          <w:lang w:val="en-GB"/>
        </w:rPr>
        <w:t>]</w:t>
      </w:r>
      <w:r w:rsidR="007C201A">
        <w:rPr>
          <w:rStyle w:val="Strong"/>
          <w:b w:val="0"/>
          <w:sz w:val="22"/>
          <w:szCs w:val="22"/>
          <w:lang w:val="en-GB"/>
        </w:rPr>
        <w:br/>
      </w:r>
      <w:bookmarkStart w:id="0" w:name="_GoBack"/>
      <w:bookmarkEnd w:id="0"/>
      <w:r w:rsidR="007C201A">
        <w:rPr>
          <w:rStyle w:val="Strong"/>
          <w:sz w:val="22"/>
          <w:szCs w:val="22"/>
          <w:u w:val="single"/>
          <w:lang w:val="en-GB"/>
        </w:rPr>
        <w:br/>
      </w:r>
      <w:r w:rsidR="00010B32" w:rsidRPr="00D67F00">
        <w:rPr>
          <w:rStyle w:val="Strong"/>
          <w:sz w:val="22"/>
          <w:szCs w:val="22"/>
          <w:u w:val="single"/>
          <w:lang w:val="en-GB"/>
        </w:rPr>
        <w:lastRenderedPageBreak/>
        <w:t>II.1.3) Type of contract</w:t>
      </w:r>
    </w:p>
    <w:p w14:paraId="382700E3" w14:textId="6083D3CC" w:rsidR="00010B32" w:rsidRPr="008F66E7" w:rsidRDefault="00010B32" w:rsidP="008F66E7">
      <w:pPr>
        <w:pStyle w:val="Blockquote"/>
        <w:ind w:left="0"/>
        <w:jc w:val="both"/>
        <w:rPr>
          <w:rStyle w:val="Strong"/>
          <w:b w:val="0"/>
          <w:i/>
          <w:sz w:val="22"/>
          <w:szCs w:val="22"/>
          <w:lang w:val="en-GB"/>
        </w:rPr>
      </w:pPr>
      <w:r w:rsidRPr="00010B32">
        <w:rPr>
          <w:rStyle w:val="Emphasis"/>
          <w:i w:val="0"/>
          <w:sz w:val="22"/>
          <w:szCs w:val="22"/>
          <w:highlight w:val="lightGray"/>
          <w:lang w:val="en-GB"/>
        </w:rPr>
        <w:t>[Works][Supplies][Services]</w:t>
      </w:r>
      <w:r>
        <w:rPr>
          <w:rStyle w:val="Emphasis"/>
          <w:i w:val="0"/>
          <w:sz w:val="22"/>
          <w:szCs w:val="22"/>
          <w:lang w:val="en-GB"/>
        </w:rPr>
        <w:t xml:space="preserve"> </w:t>
      </w:r>
    </w:p>
    <w:p w14:paraId="355F962B" w14:textId="301F3452" w:rsidR="00EF74CF" w:rsidRPr="00D67F00" w:rsidRDefault="00EF74CF" w:rsidP="008F66E7">
      <w:pPr>
        <w:spacing w:before="240" w:after="120"/>
        <w:outlineLvl w:val="0"/>
        <w:rPr>
          <w:rStyle w:val="Strong"/>
          <w:sz w:val="22"/>
          <w:szCs w:val="22"/>
          <w:u w:val="single"/>
          <w:lang w:val="en-GB"/>
        </w:rPr>
      </w:pPr>
      <w:r w:rsidRPr="00D67F00">
        <w:rPr>
          <w:rStyle w:val="Strong"/>
          <w:sz w:val="22"/>
          <w:szCs w:val="22"/>
          <w:highlight w:val="lightGray"/>
          <w:u w:val="single"/>
          <w:lang w:val="en-GB"/>
        </w:rPr>
        <w:t>II.1.4) Short description of the contract</w:t>
      </w:r>
    </w:p>
    <w:p w14:paraId="2F10B4EE" w14:textId="01954EDF" w:rsidR="00EF74CF" w:rsidRPr="00D225CC" w:rsidRDefault="00EF74CF" w:rsidP="00EF74CF">
      <w:pPr>
        <w:pStyle w:val="Blockquote"/>
        <w:ind w:left="0"/>
        <w:jc w:val="both"/>
        <w:rPr>
          <w:i/>
          <w:sz w:val="22"/>
          <w:szCs w:val="22"/>
          <w:lang w:val="en-GB"/>
        </w:rPr>
      </w:pPr>
      <w:r w:rsidRPr="007C201A">
        <w:rPr>
          <w:rStyle w:val="Emphasis"/>
          <w:i w:val="0"/>
          <w:sz w:val="22"/>
          <w:szCs w:val="22"/>
          <w:highlight w:val="yellow"/>
          <w:lang w:val="en-GB"/>
        </w:rPr>
        <w:t>&lt;R</w:t>
      </w:r>
      <w:r w:rsidRPr="00E9047D">
        <w:rPr>
          <w:rStyle w:val="Emphasis"/>
          <w:i w:val="0"/>
          <w:sz w:val="22"/>
          <w:szCs w:val="22"/>
          <w:highlight w:val="yellow"/>
          <w:lang w:val="en-GB"/>
        </w:rPr>
        <w:t>ecommended 10 lines</w:t>
      </w:r>
      <w:r>
        <w:rPr>
          <w:rStyle w:val="Emphasis"/>
          <w:i w:val="0"/>
          <w:sz w:val="22"/>
          <w:szCs w:val="22"/>
          <w:highlight w:val="yellow"/>
          <w:lang w:val="en-GB"/>
        </w:rPr>
        <w:t>, maximum</w:t>
      </w:r>
      <w:r w:rsidRPr="00E9047D">
        <w:rPr>
          <w:rStyle w:val="Emphasis"/>
          <w:i w:val="0"/>
          <w:sz w:val="22"/>
          <w:szCs w:val="22"/>
          <w:highlight w:val="yellow"/>
          <w:lang w:val="en-GB"/>
        </w:rPr>
        <w:t xml:space="preserve"> 20 </w:t>
      </w:r>
      <w:r w:rsidRPr="008C5B63">
        <w:rPr>
          <w:rStyle w:val="Emphasis"/>
          <w:i w:val="0"/>
          <w:sz w:val="22"/>
          <w:szCs w:val="22"/>
          <w:highlight w:val="yellow"/>
          <w:lang w:val="en-GB"/>
        </w:rPr>
        <w:t>lines</w:t>
      </w:r>
      <w:r w:rsidRPr="007C201A">
        <w:rPr>
          <w:rStyle w:val="Emphasis"/>
          <w:i w:val="0"/>
          <w:sz w:val="22"/>
          <w:szCs w:val="22"/>
          <w:highlight w:val="yellow"/>
          <w:lang w:val="en-GB"/>
        </w:rPr>
        <w:t>&gt;</w:t>
      </w:r>
      <w:r w:rsidR="00F3539A" w:rsidRPr="00F3539A">
        <w:rPr>
          <w:rStyle w:val="Emphasis"/>
          <w:i w:val="0"/>
          <w:sz w:val="22"/>
          <w:szCs w:val="22"/>
          <w:highlight w:val="lightGray"/>
          <w:lang w:val="en-GB"/>
        </w:rPr>
        <w:t>]</w:t>
      </w:r>
    </w:p>
    <w:p w14:paraId="2EF9E8FA" w14:textId="699C6124" w:rsidR="00EF74CF" w:rsidRPr="00D67F00" w:rsidRDefault="00B513FE"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II.1.5) Estimated total value</w:t>
      </w:r>
    </w:p>
    <w:p w14:paraId="446B827B" w14:textId="481612D9" w:rsidR="00EF74CF" w:rsidRDefault="00EF74CF" w:rsidP="00EF74CF">
      <w:pPr>
        <w:outlineLvl w:val="0"/>
        <w:rPr>
          <w:sz w:val="22"/>
          <w:szCs w:val="22"/>
        </w:rPr>
      </w:pPr>
      <w:r w:rsidRPr="00F3539A">
        <w:rPr>
          <w:sz w:val="22"/>
          <w:szCs w:val="22"/>
          <w:highlight w:val="lightGray"/>
        </w:rPr>
        <w:t>Value excluding VAT:</w:t>
      </w:r>
      <w:r w:rsidR="00F3539A">
        <w:rPr>
          <w:sz w:val="22"/>
          <w:szCs w:val="22"/>
        </w:rPr>
        <w:t xml:space="preserve"> </w:t>
      </w:r>
      <w:r w:rsidRPr="007450A3">
        <w:rPr>
          <w:sz w:val="22"/>
          <w:szCs w:val="22"/>
          <w:highlight w:val="yellow"/>
        </w:rPr>
        <w:t>&lt;amount&gt;</w:t>
      </w:r>
      <w:r w:rsidRPr="00262BEC">
        <w:rPr>
          <w:sz w:val="22"/>
          <w:szCs w:val="22"/>
        </w:rPr>
        <w:t xml:space="preserve">    </w:t>
      </w:r>
      <w:r w:rsidRPr="00F3539A">
        <w:rPr>
          <w:sz w:val="22"/>
          <w:szCs w:val="22"/>
          <w:highlight w:val="lightGray"/>
        </w:rPr>
        <w:t>Currency:</w:t>
      </w:r>
      <w:r w:rsidRPr="00262BEC">
        <w:rPr>
          <w:sz w:val="22"/>
          <w:szCs w:val="22"/>
        </w:rPr>
        <w:t xml:space="preserve">  </w:t>
      </w:r>
      <w:r w:rsidRPr="00B158FF">
        <w:rPr>
          <w:sz w:val="22"/>
          <w:szCs w:val="22"/>
          <w:highlight w:val="yellow"/>
        </w:rPr>
        <w:t>&lt;ISO code of currency&gt;</w:t>
      </w:r>
    </w:p>
    <w:p w14:paraId="768488F3" w14:textId="14ABF256" w:rsidR="00221CCE" w:rsidRDefault="00C106C1" w:rsidP="008F66E7">
      <w:pPr>
        <w:jc w:val="both"/>
        <w:outlineLvl w:val="0"/>
        <w:rPr>
          <w:sz w:val="22"/>
          <w:szCs w:val="22"/>
          <w:highlight w:val="yellow"/>
        </w:rPr>
      </w:pPr>
      <w:r>
        <w:rPr>
          <w:sz w:val="22"/>
          <w:szCs w:val="22"/>
          <w:highlight w:val="yellow"/>
        </w:rPr>
        <w:t>Total e</w:t>
      </w:r>
      <w:r w:rsidR="00EF74CF">
        <w:rPr>
          <w:sz w:val="22"/>
          <w:szCs w:val="22"/>
          <w:highlight w:val="yellow"/>
        </w:rPr>
        <w:t xml:space="preserve">stimated value of the contracting, including all lots. </w:t>
      </w:r>
      <w:r w:rsidR="00221CCE">
        <w:rPr>
          <w:sz w:val="22"/>
          <w:szCs w:val="22"/>
          <w:highlight w:val="yellow"/>
        </w:rPr>
        <w:t>In case of supply and work contracts, do not indicate the estimated value nor the available budget. Instead provide an estimation of the volume of the purchase (e.g. number of supply items) in the description (Heading II.1.4) to give the necessary elements in the call allowing the economic operators to prepare and submit the offers.</w:t>
      </w:r>
    </w:p>
    <w:p w14:paraId="6B798358" w14:textId="4207DEB3" w:rsidR="00EF74CF" w:rsidRPr="007450A3" w:rsidRDefault="00C70AAE" w:rsidP="008F66E7">
      <w:pPr>
        <w:jc w:val="both"/>
        <w:outlineLvl w:val="0"/>
        <w:rPr>
          <w:sz w:val="22"/>
          <w:szCs w:val="22"/>
          <w:highlight w:val="yellow"/>
        </w:rPr>
      </w:pPr>
      <w:r>
        <w:rPr>
          <w:sz w:val="22"/>
          <w:szCs w:val="22"/>
          <w:highlight w:val="yellow"/>
        </w:rPr>
        <w:t xml:space="preserve">Use the </w:t>
      </w:r>
      <w:r w:rsidR="00EF74CF" w:rsidRPr="007450A3">
        <w:rPr>
          <w:sz w:val="22"/>
          <w:szCs w:val="22"/>
          <w:highlight w:val="yellow"/>
        </w:rPr>
        <w:t xml:space="preserve">ISO code of national currency only </w:t>
      </w:r>
      <w:r w:rsidR="00EF74CF" w:rsidRPr="007450A3">
        <w:rPr>
          <w:highlight w:val="yellow"/>
        </w:rPr>
        <w:t xml:space="preserve">in the following cases: (i) </w:t>
      </w:r>
      <w:r w:rsidR="00EF74CF" w:rsidRPr="007450A3">
        <w:rPr>
          <w:sz w:val="22"/>
          <w:szCs w:val="22"/>
          <w:highlight w:val="yellow"/>
        </w:rPr>
        <w:t xml:space="preserve">when legal or local constraints exceptionally impose using the national currency; (ii) when needed, for contracts within the imprest component of a </w:t>
      </w:r>
      <w:r w:rsidR="00EF74CF" w:rsidRPr="007450A3">
        <w:rPr>
          <w:sz w:val="22"/>
          <w:szCs w:val="22"/>
          <w:highlight w:val="yellow"/>
          <w:lang w:val="en-GB"/>
        </w:rPr>
        <w:t>programme</w:t>
      </w:r>
      <w:r w:rsidR="00EF74CF" w:rsidRPr="007450A3">
        <w:rPr>
          <w:sz w:val="22"/>
          <w:szCs w:val="22"/>
          <w:highlight w:val="yellow"/>
        </w:rPr>
        <w:t xml:space="preserve"> estimate. </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77777777" w:rsidR="00DB35A9" w:rsidRPr="003C10AA" w:rsidRDefault="00DB35A9" w:rsidP="00DB35A9">
      <w:pPr>
        <w:outlineLvl w:val="0"/>
        <w:rPr>
          <w:rStyle w:val="Strong"/>
          <w:b w:val="0"/>
          <w:sz w:val="22"/>
          <w:szCs w:val="22"/>
          <w:u w:val="single"/>
          <w:lang w:val="en-GB"/>
        </w:rPr>
      </w:pPr>
      <w:r w:rsidRPr="00DB35A9">
        <w:rPr>
          <w:rStyle w:val="Strong"/>
          <w:b w:val="0"/>
          <w:sz w:val="22"/>
          <w:szCs w:val="22"/>
          <w:highlight w:val="lightGray"/>
          <w:u w:val="single"/>
          <w:lang w:val="en-GB"/>
        </w:rPr>
        <w:t>[Restricted] [Open]</w:t>
      </w:r>
      <w:r>
        <w:rPr>
          <w:rStyle w:val="Strong"/>
          <w:b w:val="0"/>
          <w:sz w:val="22"/>
          <w:szCs w:val="22"/>
          <w:u w:val="single"/>
          <w:lang w:val="en-GB"/>
        </w:rPr>
        <w:br/>
      </w:r>
    </w:p>
    <w:p w14:paraId="2E0C7DE0" w14:textId="7D164F6D" w:rsidR="00DB35A9" w:rsidRPr="00D67F00" w:rsidRDefault="00DB35A9" w:rsidP="00DB35A9">
      <w:pPr>
        <w:outlineLvl w:val="0"/>
        <w:rPr>
          <w:rStyle w:val="Strong"/>
          <w:sz w:val="22"/>
          <w:szCs w:val="22"/>
          <w:u w:val="single"/>
          <w:lang w:val="en-GB"/>
        </w:rPr>
      </w:pPr>
      <w:r w:rsidRPr="007C201A">
        <w:rPr>
          <w:rStyle w:val="Strong"/>
          <w:b w:val="0"/>
          <w:sz w:val="22"/>
          <w:szCs w:val="22"/>
          <w:highlight w:val="lightGray"/>
          <w:u w:val="single"/>
          <w:lang w:val="en-GB"/>
        </w:rPr>
        <w:t>[</w:t>
      </w:r>
      <w:r w:rsidRPr="00EF74CF">
        <w:rPr>
          <w:rStyle w:val="Strong"/>
          <w:b w:val="0"/>
          <w:sz w:val="22"/>
          <w:szCs w:val="22"/>
          <w:highlight w:val="yellow"/>
          <w:u w:val="single"/>
          <w:lang w:val="en-GB"/>
        </w:rPr>
        <w:t xml:space="preserve">In case </w:t>
      </w:r>
      <w:r w:rsidR="00306BCE">
        <w:rPr>
          <w:rStyle w:val="Strong"/>
          <w:b w:val="0"/>
          <w:sz w:val="22"/>
          <w:szCs w:val="22"/>
          <w:highlight w:val="yellow"/>
          <w:u w:val="single"/>
          <w:lang w:val="en-GB"/>
        </w:rPr>
        <w:t xml:space="preserve">of </w:t>
      </w:r>
      <w:r>
        <w:rPr>
          <w:rStyle w:val="Strong"/>
          <w:b w:val="0"/>
          <w:sz w:val="22"/>
          <w:szCs w:val="22"/>
          <w:highlight w:val="yellow"/>
          <w:u w:val="single"/>
          <w:lang w:val="en-GB"/>
        </w:rPr>
        <w:t xml:space="preserve">previous </w:t>
      </w:r>
      <w:r w:rsidRPr="00EF74CF">
        <w:rPr>
          <w:rStyle w:val="Strong"/>
          <w:b w:val="0"/>
          <w:sz w:val="22"/>
          <w:szCs w:val="22"/>
          <w:highlight w:val="yellow"/>
          <w:u w:val="single"/>
          <w:lang w:val="en-GB"/>
        </w:rPr>
        <w:t>publication of prior information notice:</w:t>
      </w:r>
      <w:r>
        <w:rPr>
          <w:rStyle w:val="Strong"/>
          <w:sz w:val="22"/>
          <w:szCs w:val="22"/>
          <w:u w:val="single"/>
          <w:lang w:val="en-GB"/>
        </w:rPr>
        <w:t xml:space="preserve"> </w:t>
      </w:r>
      <w:r w:rsidRPr="00D67F00">
        <w:rPr>
          <w:rStyle w:val="Strong"/>
          <w:sz w:val="22"/>
          <w:szCs w:val="22"/>
          <w:highlight w:val="lightGray"/>
          <w:u w:val="single"/>
          <w:lang w:val="en-GB"/>
        </w:rPr>
        <w:t>IV.2.1) Previous publication concerning this procedure</w:t>
      </w:r>
    </w:p>
    <w:p w14:paraId="3045D783" w14:textId="24E077E1" w:rsidR="00DB35A9" w:rsidRPr="00EF74CF" w:rsidRDefault="00DB35A9" w:rsidP="00DB35A9">
      <w:pPr>
        <w:outlineLvl w:val="0"/>
        <w:rPr>
          <w:rStyle w:val="Strong"/>
          <w:sz w:val="22"/>
          <w:szCs w:val="22"/>
          <w:u w:val="single"/>
          <w:lang w:val="en-GB"/>
        </w:rPr>
      </w:pPr>
      <w:r w:rsidRPr="00DB35A9">
        <w:rPr>
          <w:rStyle w:val="Strong"/>
          <w:b w:val="0"/>
          <w:sz w:val="22"/>
          <w:szCs w:val="22"/>
          <w:highlight w:val="lightGray"/>
          <w:lang w:val="en-GB"/>
        </w:rPr>
        <w:t>Notice number in the OJ S:</w:t>
      </w:r>
      <w:r w:rsidRPr="00926E61">
        <w:rPr>
          <w:rStyle w:val="Strong"/>
          <w:b w:val="0"/>
          <w:sz w:val="22"/>
          <w:szCs w:val="22"/>
          <w:highlight w:val="yellow"/>
          <w:lang w:val="en-GB"/>
        </w:rPr>
        <w:t xml:space="preserve">  </w:t>
      </w:r>
      <w:r w:rsidR="00D640F5">
        <w:rPr>
          <w:rStyle w:val="Strong"/>
          <w:b w:val="0"/>
          <w:sz w:val="22"/>
          <w:szCs w:val="22"/>
          <w:highlight w:val="yellow"/>
          <w:lang w:val="en-GB"/>
        </w:rPr>
        <w:t>&lt;4 digits number &gt;/S &lt;2 to 3 digits number&gt;-&lt;5 digits number&gt;</w:t>
      </w:r>
    </w:p>
    <w:p w14:paraId="2FB0BEEE" w14:textId="6AA21070" w:rsidR="00EF74CF" w:rsidRPr="007C201A" w:rsidRDefault="00B513FE" w:rsidP="00EF74CF">
      <w:pPr>
        <w:outlineLvl w:val="0"/>
        <w:rPr>
          <w:rStyle w:val="Strong"/>
          <w:sz w:val="22"/>
          <w:szCs w:val="22"/>
          <w:highlight w:val="lightGray"/>
          <w:u w:val="single"/>
          <w:lang w:val="en-GB"/>
        </w:rPr>
      </w:pPr>
      <w:r>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4861600B" w:rsidR="00EF74CF" w:rsidRDefault="00EF74CF" w:rsidP="00EF74CF">
      <w:pPr>
        <w:outlineLvl w:val="0"/>
        <w:rPr>
          <w:rStyle w:val="Strong"/>
          <w:b w:val="0"/>
          <w:sz w:val="22"/>
          <w:szCs w:val="22"/>
          <w:lang w:val="en-GB"/>
        </w:rPr>
      </w:pPr>
      <w:r w:rsidRPr="007C201A">
        <w:rPr>
          <w:rStyle w:val="Strong"/>
          <w:b w:val="0"/>
          <w:sz w:val="22"/>
          <w:szCs w:val="22"/>
          <w:lang w:val="en-GB"/>
        </w:rPr>
        <w:t>This contract is divided into lots</w:t>
      </w:r>
      <w:r w:rsidRPr="00F3539A">
        <w:rPr>
          <w:rStyle w:val="Strong"/>
          <w:b w:val="0"/>
          <w:sz w:val="22"/>
          <w:szCs w:val="22"/>
          <w:highlight w:val="lightGray"/>
          <w:lang w:val="en-GB"/>
        </w:rPr>
        <w:t>:</w:t>
      </w:r>
      <w:r>
        <w:rPr>
          <w:rStyle w:val="Strong"/>
          <w:sz w:val="22"/>
          <w:szCs w:val="22"/>
          <w:lang w:val="en-GB"/>
        </w:rPr>
        <w:t xml:space="preserve"> </w:t>
      </w:r>
      <w:r w:rsidRPr="003D05B4">
        <w:rPr>
          <w:rStyle w:val="Strong"/>
          <w:b w:val="0"/>
          <w:sz w:val="22"/>
          <w:szCs w:val="22"/>
          <w:highlight w:val="lightGray"/>
          <w:lang w:val="en-GB"/>
        </w:rPr>
        <w:t>[yes] [no]</w:t>
      </w:r>
    </w:p>
    <w:p w14:paraId="5AAE6F1F" w14:textId="2ABEB538" w:rsidR="00F3539A" w:rsidRPr="00F3539A" w:rsidRDefault="00F3539A" w:rsidP="00EF74CF">
      <w:pPr>
        <w:outlineLvl w:val="0"/>
        <w:rPr>
          <w:rStyle w:val="Strong"/>
          <w:b w:val="0"/>
          <w:sz w:val="22"/>
          <w:szCs w:val="22"/>
        </w:rPr>
      </w:pPr>
      <w:r w:rsidRPr="00F3539A">
        <w:rPr>
          <w:rStyle w:val="Strong"/>
          <w:b w:val="0"/>
          <w:sz w:val="22"/>
          <w:szCs w:val="22"/>
          <w:highlight w:val="lightGray"/>
        </w:rPr>
        <w:t>[</w:t>
      </w:r>
      <w:r w:rsidRPr="00F3539A">
        <w:rPr>
          <w:rStyle w:val="Strong"/>
          <w:b w:val="0"/>
          <w:sz w:val="22"/>
          <w:szCs w:val="22"/>
          <w:highlight w:val="yellow"/>
        </w:rPr>
        <w:t>In case of lots</w:t>
      </w:r>
      <w:r w:rsidRPr="00F3539A">
        <w:rPr>
          <w:rStyle w:val="Strong"/>
          <w:b w:val="0"/>
          <w:sz w:val="22"/>
          <w:szCs w:val="22"/>
        </w:rPr>
        <w:t xml:space="preserve"> </w:t>
      </w:r>
      <w:r w:rsidRPr="00F3539A">
        <w:rPr>
          <w:rStyle w:val="Strong"/>
          <w:b w:val="0"/>
          <w:sz w:val="22"/>
          <w:szCs w:val="22"/>
          <w:highlight w:val="lightGray"/>
        </w:rPr>
        <w:t>Tenders may be submitted for:</w:t>
      </w:r>
      <w:r w:rsidRPr="00F3539A">
        <w:rPr>
          <w:rStyle w:val="Strong"/>
          <w:b w:val="0"/>
          <w:sz w:val="22"/>
          <w:szCs w:val="22"/>
          <w:highlight w:val="lightGray"/>
        </w:rPr>
        <w:br/>
      </w:r>
      <w:r>
        <w:rPr>
          <w:rStyle w:val="Strong"/>
          <w:b w:val="0"/>
          <w:sz w:val="22"/>
          <w:szCs w:val="22"/>
          <w:highlight w:val="lightGray"/>
        </w:rPr>
        <w:t>[</w:t>
      </w:r>
      <w:r w:rsidRPr="00F3539A">
        <w:rPr>
          <w:rStyle w:val="Strong"/>
          <w:b w:val="0"/>
          <w:sz w:val="22"/>
          <w:szCs w:val="22"/>
          <w:highlight w:val="lightGray"/>
        </w:rPr>
        <w:t>all lots</w:t>
      </w:r>
      <w:r>
        <w:rPr>
          <w:rStyle w:val="Strong"/>
          <w:b w:val="0"/>
          <w:sz w:val="22"/>
          <w:szCs w:val="22"/>
          <w:highlight w:val="lightGray"/>
        </w:rPr>
        <w:t>]</w:t>
      </w:r>
      <w:r w:rsidRPr="00F3539A">
        <w:rPr>
          <w:rStyle w:val="Strong"/>
          <w:b w:val="0"/>
          <w:sz w:val="22"/>
          <w:szCs w:val="22"/>
          <w:highlight w:val="lightGray"/>
        </w:rPr>
        <w:br/>
      </w:r>
      <w:r w:rsidR="00B513FE">
        <w:rPr>
          <w:rStyle w:val="Strong"/>
          <w:b w:val="0"/>
          <w:sz w:val="22"/>
          <w:szCs w:val="22"/>
          <w:highlight w:val="lightGray"/>
        </w:rPr>
        <w:t>[</w:t>
      </w:r>
      <w:r>
        <w:rPr>
          <w:rStyle w:val="Strong"/>
          <w:b w:val="0"/>
          <w:sz w:val="22"/>
          <w:szCs w:val="22"/>
          <w:highlight w:val="lightGray"/>
        </w:rPr>
        <w:t>maximum number of lots:  [</w:t>
      </w:r>
      <w:r w:rsidRPr="00F3539A">
        <w:rPr>
          <w:rStyle w:val="Strong"/>
          <w:b w:val="0"/>
          <w:sz w:val="22"/>
          <w:szCs w:val="22"/>
          <w:highlight w:val="yellow"/>
        </w:rPr>
        <w:t>number of lots</w:t>
      </w:r>
      <w:r w:rsidRPr="00F3539A">
        <w:rPr>
          <w:rStyle w:val="Strong"/>
          <w:b w:val="0"/>
          <w:sz w:val="22"/>
          <w:szCs w:val="22"/>
          <w:highlight w:val="lightGray"/>
        </w:rPr>
        <w:t>]</w:t>
      </w:r>
      <w:r>
        <w:rPr>
          <w:rStyle w:val="Strong"/>
          <w:b w:val="0"/>
          <w:sz w:val="22"/>
          <w:szCs w:val="22"/>
          <w:highlight w:val="lightGray"/>
        </w:rPr>
        <w:t>]</w:t>
      </w:r>
      <w:r w:rsidRPr="00F3539A">
        <w:rPr>
          <w:rStyle w:val="Strong"/>
          <w:b w:val="0"/>
          <w:sz w:val="22"/>
          <w:szCs w:val="22"/>
          <w:highlight w:val="lightGray"/>
        </w:rPr>
        <w:br/>
      </w:r>
      <w:r>
        <w:rPr>
          <w:rStyle w:val="Strong"/>
          <w:b w:val="0"/>
          <w:sz w:val="22"/>
          <w:szCs w:val="22"/>
          <w:highlight w:val="lightGray"/>
        </w:rPr>
        <w:t>[</w:t>
      </w:r>
      <w:r w:rsidRPr="00F3539A">
        <w:rPr>
          <w:rStyle w:val="Strong"/>
          <w:b w:val="0"/>
          <w:sz w:val="22"/>
          <w:szCs w:val="22"/>
          <w:highlight w:val="lightGray"/>
        </w:rPr>
        <w:t>one lot only</w:t>
      </w:r>
      <w:r w:rsidRPr="00B513FE">
        <w:rPr>
          <w:rStyle w:val="Strong"/>
          <w:b w:val="0"/>
          <w:sz w:val="22"/>
          <w:szCs w:val="22"/>
          <w:highlight w:val="lightGray"/>
        </w:rPr>
        <w:t>]]</w:t>
      </w:r>
    </w:p>
    <w:p w14:paraId="3F22C197" w14:textId="525DFB7F" w:rsidR="00DB35A9" w:rsidRPr="00D67F00" w:rsidRDefault="00EF74CF" w:rsidP="008F66E7">
      <w:pPr>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21580E19" w14:textId="0A596224" w:rsidR="00DB35A9" w:rsidRPr="007C201A" w:rsidRDefault="00D67F00" w:rsidP="00EF74CF">
      <w:pPr>
        <w:outlineLvl w:val="0"/>
        <w:rPr>
          <w:rStyle w:val="Strong"/>
          <w:sz w:val="22"/>
          <w:szCs w:val="22"/>
        </w:rPr>
      </w:pPr>
      <w:r w:rsidRPr="007C201A">
        <w:rPr>
          <w:rStyle w:val="Emphasis"/>
          <w:i w:val="0"/>
          <w:sz w:val="22"/>
          <w:szCs w:val="22"/>
          <w:highlight w:val="yellow"/>
          <w:lang w:val="en-GB"/>
        </w:rPr>
        <w:t>In case there are no lots, the information below needs to be completed only once.</w:t>
      </w:r>
      <w:r w:rsidRPr="007C201A">
        <w:rPr>
          <w:rStyle w:val="Strong"/>
          <w:sz w:val="22"/>
          <w:szCs w:val="22"/>
          <w:highlight w:val="yellow"/>
        </w:rPr>
        <w:t xml:space="preserve"> </w:t>
      </w:r>
      <w:r w:rsidRPr="007C201A">
        <w:rPr>
          <w:rStyle w:val="Emphasis"/>
          <w:i w:val="0"/>
          <w:sz w:val="22"/>
          <w:szCs w:val="22"/>
          <w:highlight w:val="yellow"/>
        </w:rPr>
        <w:t>I</w:t>
      </w:r>
      <w:r w:rsidRPr="007C201A">
        <w:rPr>
          <w:rStyle w:val="Emphasis"/>
          <w:i w:val="0"/>
          <w:sz w:val="22"/>
          <w:szCs w:val="22"/>
          <w:highlight w:val="yellow"/>
          <w:lang w:val="en-GB"/>
        </w:rPr>
        <w:t xml:space="preserve">n case of lots, the information below needs to be repeated </w:t>
      </w:r>
      <w:r w:rsidR="007C201A" w:rsidRPr="007C201A">
        <w:rPr>
          <w:rStyle w:val="Emphasis"/>
          <w:i w:val="0"/>
          <w:sz w:val="22"/>
          <w:szCs w:val="22"/>
          <w:highlight w:val="yellow"/>
          <w:lang w:val="en-GB"/>
        </w:rPr>
        <w:t>according to</w:t>
      </w:r>
      <w:r w:rsidRPr="007C201A">
        <w:rPr>
          <w:rStyle w:val="Emphasis"/>
          <w:i w:val="0"/>
          <w:sz w:val="22"/>
          <w:szCs w:val="22"/>
          <w:highlight w:val="yellow"/>
          <w:lang w:val="en-GB"/>
        </w:rPr>
        <w:t xml:space="preserve"> the number of lots. </w:t>
      </w:r>
    </w:p>
    <w:p w14:paraId="74D0C8C5" w14:textId="237C8C2F" w:rsidR="000503A2" w:rsidRDefault="00EF74CF" w:rsidP="00EF74CF">
      <w:pPr>
        <w:outlineLvl w:val="0"/>
        <w:rPr>
          <w:rStyle w:val="Strong"/>
          <w:b w:val="0"/>
          <w:sz w:val="22"/>
          <w:szCs w:val="22"/>
          <w:highlight w:val="yellow"/>
          <w:u w:val="single"/>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Pr>
          <w:rStyle w:val="Emphasis"/>
          <w:i w:val="0"/>
          <w:sz w:val="22"/>
          <w:szCs w:val="22"/>
          <w:highlight w:val="yellow"/>
        </w:rPr>
        <w:t>[I</w:t>
      </w:r>
      <w:r w:rsidR="003C10AA">
        <w:rPr>
          <w:rStyle w:val="Emphasis"/>
          <w:i w:val="0"/>
          <w:sz w:val="22"/>
          <w:szCs w:val="22"/>
          <w:highlight w:val="yellow"/>
          <w:lang w:val="en-GB"/>
        </w:rPr>
        <w:t xml:space="preserve">n case of lots </w:t>
      </w:r>
      <w:r w:rsidRPr="003D05B4">
        <w:rPr>
          <w:rStyle w:val="Strong"/>
          <w:sz w:val="22"/>
          <w:szCs w:val="22"/>
          <w:highlight w:val="lightGray"/>
        </w:rPr>
        <w:t>II.2.1)</w:t>
      </w:r>
      <w:r w:rsidRPr="003D05B4">
        <w:rPr>
          <w:rStyle w:val="Strong"/>
          <w:sz w:val="22"/>
          <w:szCs w:val="22"/>
          <w:highlight w:val="lightGray"/>
        </w:rPr>
        <w:br/>
      </w:r>
      <w:r w:rsidRPr="003D05B4">
        <w:rPr>
          <w:rStyle w:val="Strong"/>
          <w:b w:val="0"/>
          <w:sz w:val="22"/>
          <w:szCs w:val="22"/>
          <w:highlight w:val="lightGray"/>
        </w:rPr>
        <w:t>Lot no.: &lt;number&gt;</w:t>
      </w:r>
      <w:r w:rsidRPr="003D05B4">
        <w:rPr>
          <w:rStyle w:val="Strong"/>
          <w:sz w:val="22"/>
          <w:szCs w:val="22"/>
          <w:highlight w:val="lightGray"/>
        </w:rPr>
        <w:br/>
      </w:r>
      <w:r w:rsidRPr="003D05B4">
        <w:rPr>
          <w:rStyle w:val="Strong"/>
          <w:b w:val="0"/>
          <w:sz w:val="22"/>
          <w:szCs w:val="22"/>
          <w:highlight w:val="lightGray"/>
        </w:rPr>
        <w:t>Title: &lt;title of the lot&gt;]</w:t>
      </w:r>
    </w:p>
    <w:p w14:paraId="37264C52" w14:textId="77777777" w:rsidR="00306BCE" w:rsidRDefault="00C06736" w:rsidP="00EF74CF">
      <w:pPr>
        <w:outlineLvl w:val="0"/>
        <w:rPr>
          <w:rStyle w:val="Strong"/>
          <w:sz w:val="22"/>
          <w:szCs w:val="22"/>
          <w:u w:val="single"/>
        </w:rPr>
      </w:pPr>
      <w:r w:rsidRPr="008F66E7">
        <w:rPr>
          <w:rStyle w:val="Strong"/>
          <w:b w:val="0"/>
          <w:sz w:val="22"/>
          <w:szCs w:val="22"/>
          <w:highlight w:val="yellow"/>
          <w:u w:val="single"/>
        </w:rPr>
        <w:t>[In case of lots</w:t>
      </w:r>
      <w:r w:rsidR="00122B86">
        <w:rPr>
          <w:rStyle w:val="Strong"/>
          <w:b w:val="0"/>
          <w:sz w:val="22"/>
          <w:szCs w:val="22"/>
          <w:highlight w:val="yellow"/>
          <w:u w:val="single"/>
        </w:rPr>
        <w:t>,</w:t>
      </w:r>
      <w:r w:rsidR="00122B86" w:rsidRPr="008F66E7">
        <w:rPr>
          <w:sz w:val="18"/>
          <w:szCs w:val="18"/>
          <w:highlight w:val="yellow"/>
        </w:rPr>
        <w:t xml:space="preserve"> </w:t>
      </w:r>
      <w:r w:rsidR="00122B86" w:rsidRPr="008F66E7">
        <w:rPr>
          <w:sz w:val="22"/>
          <w:szCs w:val="22"/>
          <w:highlight w:val="yellow"/>
        </w:rPr>
        <w:t xml:space="preserve">each lot must have at least one CPV code. See heading II.1.2 for information on CPV </w:t>
      </w:r>
      <w:r w:rsidR="00122B86" w:rsidRPr="008F66E7">
        <w:rPr>
          <w:sz w:val="22"/>
          <w:szCs w:val="22"/>
          <w:highlight w:val="yellow"/>
        </w:rPr>
        <w:lastRenderedPageBreak/>
        <w:t>codes.</w:t>
      </w:r>
      <w:r w:rsidRPr="00122B86">
        <w:rPr>
          <w:rStyle w:val="Strong"/>
          <w:sz w:val="22"/>
          <w:szCs w:val="22"/>
          <w:u w:val="single"/>
        </w:rPr>
        <w:t xml:space="preserve"> </w:t>
      </w:r>
    </w:p>
    <w:p w14:paraId="7AA216B3" w14:textId="4794EBC9" w:rsidR="00524367" w:rsidRPr="008F66E7" w:rsidRDefault="00524367" w:rsidP="00EF74CF">
      <w:pPr>
        <w:outlineLvl w:val="0"/>
        <w:rPr>
          <w:rStyle w:val="Strong"/>
          <w:b w:val="0"/>
          <w:sz w:val="22"/>
          <w:szCs w:val="22"/>
        </w:rPr>
      </w:pPr>
      <w:r w:rsidRPr="008F66E7">
        <w:rPr>
          <w:rStyle w:val="Strong"/>
          <w:sz w:val="22"/>
          <w:szCs w:val="22"/>
          <w:highlight w:val="lightGray"/>
        </w:rPr>
        <w:t>II.2.2) Additional CPV code(s)</w:t>
      </w:r>
    </w:p>
    <w:p w14:paraId="5354A0CB" w14:textId="150F84EB" w:rsidR="00947EF4" w:rsidRPr="008F66E7" w:rsidRDefault="00947EF4" w:rsidP="00EF74CF">
      <w:pPr>
        <w:outlineLvl w:val="0"/>
        <w:rPr>
          <w:rStyle w:val="Emphasis"/>
          <w:i w:val="0"/>
          <w:sz w:val="22"/>
          <w:szCs w:val="22"/>
        </w:rPr>
      </w:pPr>
      <w:r w:rsidRPr="008F66E7">
        <w:rPr>
          <w:rStyle w:val="Strong"/>
          <w:b w:val="0"/>
          <w:sz w:val="22"/>
          <w:szCs w:val="22"/>
          <w:highlight w:val="lightGray"/>
        </w:rPr>
        <w:t>Main CPV code</w:t>
      </w:r>
      <w:r w:rsidRPr="008F66E7">
        <w:rPr>
          <w:rStyle w:val="Strong"/>
          <w:sz w:val="22"/>
          <w:szCs w:val="22"/>
          <w:highlight w:val="lightGray"/>
        </w:rPr>
        <w:t xml:space="preserve"> </w:t>
      </w:r>
      <w:r w:rsidR="0017184C">
        <w:rPr>
          <w:rStyle w:val="Strong"/>
          <w:sz w:val="22"/>
          <w:szCs w:val="22"/>
          <w:highlight w:val="lightGray"/>
        </w:rPr>
        <w:t xml:space="preserve">&lt; </w:t>
      </w:r>
      <w:r w:rsidRPr="008F66E7">
        <w:rPr>
          <w:rStyle w:val="Strong"/>
          <w:b w:val="0"/>
          <w:sz w:val="22"/>
          <w:szCs w:val="22"/>
          <w:highlight w:val="lightGray"/>
          <w:lang w:val="en-GB"/>
        </w:rPr>
        <w:t>[ ][ ].[ ][ ].[ ][ ].[ ][ ]</w:t>
      </w:r>
      <w:r w:rsidR="0017184C">
        <w:rPr>
          <w:rStyle w:val="Strong"/>
          <w:b w:val="0"/>
          <w:sz w:val="22"/>
          <w:szCs w:val="22"/>
          <w:highlight w:val="lightGray"/>
          <w:lang w:val="en-GB"/>
        </w:rPr>
        <w:t xml:space="preserve"> </w:t>
      </w:r>
      <w:r w:rsidR="0017184C" w:rsidRPr="008F66E7">
        <w:rPr>
          <w:rStyle w:val="Strong"/>
          <w:b w:val="0"/>
          <w:sz w:val="22"/>
          <w:szCs w:val="22"/>
          <w:highlight w:val="lightGray"/>
          <w:lang w:val="en-GB"/>
        </w:rPr>
        <w:t>&gt;</w:t>
      </w:r>
      <w:r>
        <w:rPr>
          <w:rStyle w:val="Strong"/>
          <w:b w:val="0"/>
          <w:sz w:val="22"/>
          <w:szCs w:val="22"/>
          <w:lang w:val="en-GB"/>
        </w:rPr>
        <w:t xml:space="preserve"> </w:t>
      </w:r>
      <w:r w:rsidRPr="001A601D">
        <w:rPr>
          <w:rStyle w:val="Strong"/>
          <w:b w:val="0"/>
          <w:sz w:val="22"/>
          <w:szCs w:val="22"/>
          <w:highlight w:val="yellow"/>
          <w:lang w:val="en-GB"/>
        </w:rPr>
        <w:t xml:space="preserve">in case of </w:t>
      </w:r>
      <w:r w:rsidRPr="001A601D">
        <w:rPr>
          <w:rStyle w:val="Strong"/>
          <w:b w:val="0"/>
          <w:sz w:val="22"/>
          <w:szCs w:val="22"/>
          <w:highlight w:val="lightGray"/>
          <w:lang w:val="en-GB"/>
        </w:rPr>
        <w:t xml:space="preserve">Supplementary CPV code </w:t>
      </w:r>
      <w:r w:rsidR="0017184C">
        <w:rPr>
          <w:rStyle w:val="Strong"/>
          <w:b w:val="0"/>
          <w:sz w:val="22"/>
          <w:szCs w:val="22"/>
          <w:highlight w:val="lightGray"/>
          <w:lang w:val="en-GB"/>
        </w:rPr>
        <w:t>&lt;</w:t>
      </w:r>
      <w:r w:rsidRPr="001A601D">
        <w:rPr>
          <w:rStyle w:val="Strong"/>
          <w:b w:val="0"/>
          <w:sz w:val="22"/>
          <w:szCs w:val="22"/>
          <w:highlight w:val="lightGray"/>
          <w:lang w:val="en-GB"/>
        </w:rPr>
        <w:t>[ ][ ][ ][ ]</w:t>
      </w:r>
      <w:r w:rsidR="0017184C">
        <w:rPr>
          <w:rStyle w:val="Strong"/>
          <w:b w:val="0"/>
          <w:sz w:val="22"/>
          <w:szCs w:val="22"/>
          <w:highlight w:val="lightGray"/>
          <w:lang w:val="en-GB"/>
        </w:rPr>
        <w:t>&gt;</w:t>
      </w:r>
      <w:r>
        <w:rPr>
          <w:rStyle w:val="Strong"/>
          <w:b w:val="0"/>
          <w:sz w:val="22"/>
          <w:szCs w:val="22"/>
          <w:highlight w:val="lightGray"/>
          <w:lang w:val="en-GB"/>
        </w:rPr>
        <w:t xml:space="preserve"> </w:t>
      </w:r>
      <w:r w:rsidRPr="001A601D">
        <w:rPr>
          <w:rStyle w:val="Strong"/>
          <w:b w:val="0"/>
          <w:sz w:val="22"/>
          <w:szCs w:val="22"/>
          <w:highlight w:val="lightGray"/>
          <w:lang w:val="en-GB"/>
        </w:rPr>
        <w:t>]</w:t>
      </w:r>
    </w:p>
    <w:p w14:paraId="7579633B" w14:textId="63C013FD" w:rsidR="00EF74CF" w:rsidRPr="00D67F00"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 xml:space="preserve">II.2.3) Place </w:t>
      </w:r>
      <w:r w:rsidR="000E767D">
        <w:rPr>
          <w:rStyle w:val="Strong"/>
          <w:sz w:val="22"/>
          <w:szCs w:val="22"/>
          <w:u w:val="single"/>
        </w:rPr>
        <w:t xml:space="preserve">of </w:t>
      </w:r>
      <w:r w:rsidRPr="00D67F00">
        <w:rPr>
          <w:rStyle w:val="Strong"/>
          <w:sz w:val="22"/>
          <w:szCs w:val="22"/>
          <w:u w:val="single"/>
        </w:rPr>
        <w:t>performance</w:t>
      </w:r>
    </w:p>
    <w:p w14:paraId="4CE0C066" w14:textId="79EB8E03"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F74CF" w:rsidRPr="007450A3">
        <w:rPr>
          <w:rStyle w:val="Strong"/>
          <w:b w:val="0"/>
          <w:sz w:val="22"/>
          <w:szCs w:val="22"/>
          <w:highlight w:val="yellow"/>
          <w:lang w:val="en-GB"/>
        </w:rPr>
        <w:t>&lt;benefitting zone of the program&gt;</w:t>
      </w:r>
    </w:p>
    <w:p w14:paraId="6541ED88" w14:textId="1AEB4997"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  Award Criteria</w:t>
      </w:r>
    </w:p>
    <w:p w14:paraId="2D426A80" w14:textId="77777777" w:rsidR="00EF74CF" w:rsidRDefault="00EF74CF" w:rsidP="00EF74CF">
      <w:pPr>
        <w:outlineLvl w:val="0"/>
        <w:rPr>
          <w:sz w:val="22"/>
          <w:szCs w:val="22"/>
        </w:rPr>
      </w:pPr>
      <w:r w:rsidRPr="00516F45">
        <w:rPr>
          <w:rStyle w:val="Strong"/>
          <w:b w:val="0"/>
          <w:sz w:val="22"/>
          <w:szCs w:val="22"/>
          <w:highlight w:val="lightGray"/>
          <w:lang w:val="en-GB"/>
        </w:rPr>
        <w:t>[Price]</w:t>
      </w:r>
      <w:r w:rsidRPr="00516F45">
        <w:rPr>
          <w:rStyle w:val="Strong"/>
          <w:b w:val="0"/>
          <w:sz w:val="22"/>
          <w:szCs w:val="22"/>
          <w:highlight w:val="lightGray"/>
          <w:lang w:val="en-GB"/>
        </w:rPr>
        <w:br/>
      </w:r>
      <w:r w:rsidRPr="00516F45">
        <w:rPr>
          <w:rStyle w:val="Strong"/>
          <w:b w:val="0"/>
          <w:sz w:val="22"/>
          <w:szCs w:val="22"/>
          <w:highlight w:val="lightGray"/>
          <w:lang w:val="en-GB"/>
        </w:rPr>
        <w:br/>
      </w:r>
      <w:r w:rsidRPr="00516F45">
        <w:rPr>
          <w:rStyle w:val="Strong"/>
          <w:sz w:val="22"/>
          <w:szCs w:val="22"/>
          <w:highlight w:val="lightGray"/>
          <w:lang w:val="en-GB"/>
        </w:rPr>
        <w:t>[</w:t>
      </w:r>
      <w:r w:rsidRPr="00516F45">
        <w:rPr>
          <w:sz w:val="22"/>
          <w:szCs w:val="22"/>
          <w:highlight w:val="lightGray"/>
        </w:rPr>
        <w:t>Price is not the only award criterion and all criteria are stated only in the procurement documents]</w:t>
      </w:r>
    </w:p>
    <w:p w14:paraId="29398B5C" w14:textId="77777777" w:rsidR="004E29A2" w:rsidRDefault="003C10AA" w:rsidP="00EF74CF">
      <w:pPr>
        <w:outlineLvl w:val="0"/>
        <w:rPr>
          <w:sz w:val="22"/>
          <w:szCs w:val="22"/>
          <w:highlight w:val="yellow"/>
        </w:rPr>
      </w:pPr>
      <w:r>
        <w:rPr>
          <w:b/>
          <w:sz w:val="22"/>
          <w:szCs w:val="22"/>
          <w:highlight w:val="lightGray"/>
        </w:rPr>
        <w:br/>
      </w:r>
      <w:r w:rsidR="00EF74CF" w:rsidRPr="00516F45">
        <w:rPr>
          <w:b/>
          <w:sz w:val="22"/>
          <w:szCs w:val="22"/>
          <w:highlight w:val="lightGray"/>
        </w:rPr>
        <w:t>[</w:t>
      </w:r>
      <w:r w:rsidR="00795842" w:rsidRPr="00F25A8A">
        <w:rPr>
          <w:sz w:val="22"/>
          <w:szCs w:val="22"/>
          <w:highlight w:val="yellow"/>
        </w:rPr>
        <w:t>For service contracts</w:t>
      </w:r>
      <w:r w:rsidR="00795842">
        <w:rPr>
          <w:sz w:val="22"/>
          <w:szCs w:val="22"/>
          <w:highlight w:val="yellow"/>
        </w:rPr>
        <w:t xml:space="preserve">: </w:t>
      </w:r>
      <w:r w:rsidRPr="00D00458">
        <w:rPr>
          <w:sz w:val="22"/>
          <w:szCs w:val="22"/>
          <w:highlight w:val="yellow"/>
        </w:rPr>
        <w:t>in case of lots, estimated value for each lot</w:t>
      </w:r>
      <w:r w:rsidR="00EF74CF" w:rsidRPr="00516F45">
        <w:rPr>
          <w:sz w:val="22"/>
          <w:szCs w:val="22"/>
          <w:highlight w:val="yellow"/>
        </w:rPr>
        <w:t>:</w:t>
      </w:r>
    </w:p>
    <w:p w14:paraId="67FC8026" w14:textId="59E9E41D" w:rsidR="00EF74CF" w:rsidRPr="00516F45" w:rsidRDefault="00EF74CF" w:rsidP="00EF74CF">
      <w:pPr>
        <w:outlineLvl w:val="0"/>
        <w:rPr>
          <w:rStyle w:val="Strong"/>
          <w:b w:val="0"/>
          <w:sz w:val="22"/>
          <w:szCs w:val="22"/>
          <w:highlight w:val="lightGray"/>
          <w:lang w:val="en-GB"/>
        </w:rPr>
      </w:pPr>
      <w:r w:rsidRPr="007C201A">
        <w:rPr>
          <w:b/>
          <w:sz w:val="22"/>
          <w:szCs w:val="22"/>
          <w:highlight w:val="lightGray"/>
          <w:u w:val="single"/>
        </w:rPr>
        <w:t>II.2.6 Estimated value</w:t>
      </w:r>
    </w:p>
    <w:p w14:paraId="5CCD0EDD" w14:textId="0182D489" w:rsidR="00EF74CF" w:rsidRDefault="00EF74CF" w:rsidP="00EF74CF">
      <w:pPr>
        <w:outlineLvl w:val="0"/>
        <w:rPr>
          <w:sz w:val="22"/>
          <w:szCs w:val="22"/>
        </w:rPr>
      </w:pPr>
      <w:r w:rsidRPr="00516F45">
        <w:rPr>
          <w:sz w:val="22"/>
          <w:szCs w:val="22"/>
          <w:highlight w:val="lightGray"/>
        </w:rPr>
        <w:t>Value excluding VAT</w:t>
      </w:r>
      <w:r w:rsidRPr="00516F45">
        <w:rPr>
          <w:sz w:val="22"/>
          <w:szCs w:val="22"/>
        </w:rPr>
        <w:t>:</w:t>
      </w:r>
      <w:r>
        <w:rPr>
          <w:sz w:val="22"/>
          <w:szCs w:val="22"/>
        </w:rPr>
        <w:t xml:space="preserve">   </w:t>
      </w:r>
      <w:r w:rsidRPr="007450A3">
        <w:rPr>
          <w:sz w:val="22"/>
          <w:szCs w:val="22"/>
          <w:highlight w:val="yellow"/>
        </w:rPr>
        <w:t>&lt;amount&gt;</w:t>
      </w:r>
      <w:r w:rsidRPr="00262BEC">
        <w:rPr>
          <w:sz w:val="22"/>
          <w:szCs w:val="22"/>
        </w:rPr>
        <w:t xml:space="preserve">    </w:t>
      </w:r>
      <w:r w:rsidRPr="00516F45">
        <w:rPr>
          <w:sz w:val="22"/>
          <w:szCs w:val="22"/>
          <w:highlight w:val="lightGray"/>
        </w:rPr>
        <w:t>Currency:</w:t>
      </w:r>
      <w:r w:rsidRPr="00262BEC">
        <w:rPr>
          <w:sz w:val="22"/>
          <w:szCs w:val="22"/>
        </w:rPr>
        <w:t xml:space="preserve">  </w:t>
      </w:r>
      <w:r w:rsidRPr="00B158FF">
        <w:rPr>
          <w:sz w:val="22"/>
          <w:szCs w:val="22"/>
          <w:highlight w:val="yellow"/>
        </w:rPr>
        <w:t>&lt;ISO code of currency&gt;</w:t>
      </w:r>
      <w:r w:rsidRPr="00F3539A">
        <w:rPr>
          <w:sz w:val="22"/>
          <w:szCs w:val="22"/>
          <w:highlight w:val="lightGray"/>
        </w:rPr>
        <w:t>]</w:t>
      </w:r>
      <w:r w:rsidR="00F3539A" w:rsidRPr="00F3539A">
        <w:rPr>
          <w:sz w:val="22"/>
          <w:szCs w:val="22"/>
          <w:highlight w:val="lightGray"/>
        </w:rPr>
        <w:t>]</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035A4BBA" w14:textId="798316CC" w:rsidR="00EF74CF" w:rsidRPr="00EF74CF" w:rsidRDefault="00C61EEF" w:rsidP="00EF74CF">
      <w:pPr>
        <w:outlineLvl w:val="0"/>
        <w:rPr>
          <w:rStyle w:val="Strong"/>
          <w:b w:val="0"/>
          <w:sz w:val="22"/>
          <w:szCs w:val="22"/>
          <w:lang w:val="en-GB"/>
        </w:rPr>
      </w:pPr>
      <w:r>
        <w:rPr>
          <w:rStyle w:val="Strong"/>
          <w:b w:val="0"/>
          <w:sz w:val="22"/>
          <w:szCs w:val="22"/>
          <w:lang w:val="en-GB"/>
        </w:rPr>
        <w:t>Repetition of similar</w:t>
      </w:r>
      <w:r w:rsidR="00EF74CF" w:rsidRPr="00EF74CF">
        <w:rPr>
          <w:rStyle w:val="Strong"/>
          <w:b w:val="0"/>
          <w:sz w:val="22"/>
          <w:szCs w:val="22"/>
          <w:lang w:val="en-GB"/>
        </w:rPr>
        <w:t xml:space="preserve"> services/works</w:t>
      </w:r>
      <w:r w:rsidR="00CC6D8C">
        <w:rPr>
          <w:rStyle w:val="Strong"/>
          <w:b w:val="0"/>
          <w:sz w:val="22"/>
          <w:szCs w:val="22"/>
          <w:lang w:val="en-GB"/>
        </w:rPr>
        <w:t xml:space="preserve"> </w:t>
      </w:r>
    </w:p>
    <w:p w14:paraId="697C1202" w14:textId="77777777" w:rsidR="006C0693" w:rsidRDefault="00D44E75" w:rsidP="00BB3DD7">
      <w:pPr>
        <w:jc w:val="both"/>
        <w:outlineLvl w:val="0"/>
        <w:rPr>
          <w:rStyle w:val="Strong"/>
          <w:b w:val="0"/>
          <w:sz w:val="22"/>
          <w:szCs w:val="22"/>
          <w:lang w:val="en-GB"/>
        </w:rPr>
      </w:pPr>
      <w:r w:rsidRPr="00D44E75">
        <w:rPr>
          <w:rStyle w:val="Strong"/>
          <w:b w:val="0"/>
          <w:sz w:val="22"/>
          <w:szCs w:val="22"/>
          <w:lang w:val="en-GB"/>
        </w:rPr>
        <w:t>Provided they are in conf</w:t>
      </w:r>
      <w:r>
        <w:rPr>
          <w:rStyle w:val="Strong"/>
          <w:b w:val="0"/>
          <w:sz w:val="22"/>
          <w:szCs w:val="22"/>
          <w:lang w:val="en-GB"/>
        </w:rPr>
        <w:t>ormity with the basic project, n</w:t>
      </w:r>
      <w:r w:rsidRPr="00D44E75">
        <w:rPr>
          <w:rStyle w:val="Strong"/>
          <w:b w:val="0"/>
          <w:sz w:val="22"/>
          <w:szCs w:val="22"/>
          <w:lang w:val="en-GB"/>
        </w:rPr>
        <w:t>ew services or works consisting in the repetition of similar services or works, may</w:t>
      </w:r>
      <w:r>
        <w:rPr>
          <w:rStyle w:val="Strong"/>
          <w:b w:val="0"/>
          <w:sz w:val="22"/>
          <w:szCs w:val="22"/>
          <w:lang w:val="en-GB"/>
        </w:rPr>
        <w:t xml:space="preserve"> be entrusted up to [</w:t>
      </w:r>
      <w:r w:rsidRPr="00BB3DD7">
        <w:rPr>
          <w:rStyle w:val="Strong"/>
          <w:b w:val="0"/>
          <w:sz w:val="22"/>
          <w:szCs w:val="22"/>
          <w:highlight w:val="yellow"/>
          <w:lang w:val="en-GB"/>
        </w:rPr>
        <w:t>percentage</w:t>
      </w:r>
      <w:r w:rsidRPr="00D44E75">
        <w:rPr>
          <w:rStyle w:val="Strong"/>
          <w:b w:val="0"/>
          <w:sz w:val="22"/>
          <w:szCs w:val="22"/>
          <w:lang w:val="en-GB"/>
        </w:rPr>
        <w:t>] of the initial contract to the initial contractor by negotiated procedure without prior publication of a contract notice.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2FF24BE8"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Pr="00F82AA4">
        <w:rPr>
          <w:rStyle w:val="Strong"/>
          <w:b w:val="0"/>
          <w:sz w:val="22"/>
          <w:szCs w:val="22"/>
          <w:highlight w:val="yellow"/>
          <w:lang w:val="en-GB"/>
        </w:rPr>
        <w:t>&lt;dd/mm/jjjj&gt;</w:t>
      </w:r>
      <w:r w:rsidRPr="00F82AA4">
        <w:rPr>
          <w:rStyle w:val="Strong"/>
          <w:b w:val="0"/>
          <w:sz w:val="22"/>
          <w:szCs w:val="22"/>
          <w:lang w:val="en-GB"/>
        </w:rPr>
        <w:br/>
        <w:t>Local Time</w:t>
      </w:r>
      <w:r w:rsidR="00D44E75">
        <w:rPr>
          <w:rStyle w:val="Strong"/>
          <w:b w:val="0"/>
          <w:sz w:val="22"/>
          <w:szCs w:val="22"/>
          <w:lang w:val="en-GB"/>
        </w:rPr>
        <w:t xml:space="preserve"> [</w:t>
      </w:r>
      <w:r w:rsidR="00D44E75" w:rsidRPr="00D44E75">
        <w:rPr>
          <w:rStyle w:val="Strong"/>
          <w:b w:val="0"/>
          <w:sz w:val="22"/>
          <w:szCs w:val="22"/>
          <w:highlight w:val="yellow"/>
          <w:lang w:val="en-GB"/>
        </w:rPr>
        <w:t xml:space="preserve">in </w:t>
      </w:r>
      <w:r w:rsidR="006C0693">
        <w:rPr>
          <w:rStyle w:val="Strong"/>
          <w:b w:val="0"/>
          <w:sz w:val="22"/>
          <w:szCs w:val="22"/>
          <w:highlight w:val="yellow"/>
          <w:lang w:val="en-GB"/>
        </w:rPr>
        <w:t>case of publication through PPMT</w:t>
      </w:r>
      <w:r w:rsidR="00D44E75" w:rsidRPr="00D44E75">
        <w:rPr>
          <w:rStyle w:val="Strong"/>
          <w:b w:val="0"/>
          <w:sz w:val="22"/>
          <w:szCs w:val="22"/>
          <w:highlight w:val="yellow"/>
          <w:lang w:val="en-GB"/>
        </w:rPr>
        <w:t>:</w:t>
      </w:r>
      <w:r w:rsidR="00D44E75">
        <w:rPr>
          <w:rStyle w:val="Strong"/>
          <w:b w:val="0"/>
          <w:sz w:val="22"/>
          <w:szCs w:val="22"/>
          <w:lang w:val="en-GB"/>
        </w:rPr>
        <w:t xml:space="preserve"> </w:t>
      </w:r>
      <w:r w:rsidR="00D44E75" w:rsidRPr="00D44E75">
        <w:rPr>
          <w:rStyle w:val="Strong"/>
          <w:b w:val="0"/>
          <w:sz w:val="22"/>
          <w:szCs w:val="22"/>
          <w:highlight w:val="lightGray"/>
          <w:lang w:val="en-GB"/>
        </w:rPr>
        <w:t>(Central European Time)</w:t>
      </w:r>
      <w:r w:rsidR="00D44E75">
        <w:rPr>
          <w:rStyle w:val="Strong"/>
          <w:b w:val="0"/>
          <w:sz w:val="22"/>
          <w:szCs w:val="22"/>
          <w:lang w:val="en-GB"/>
        </w:rPr>
        <w:t>]</w:t>
      </w:r>
      <w:r w:rsidRPr="00F82AA4">
        <w:rPr>
          <w:rStyle w:val="Strong"/>
          <w:b w:val="0"/>
          <w:sz w:val="22"/>
          <w:szCs w:val="22"/>
          <w:lang w:val="en-GB"/>
        </w:rPr>
        <w:t xml:space="preserve">: </w:t>
      </w:r>
      <w:r w:rsidRPr="00F82AA4">
        <w:rPr>
          <w:rStyle w:val="Strong"/>
          <w:b w:val="0"/>
          <w:sz w:val="22"/>
          <w:szCs w:val="22"/>
          <w:highlight w:val="yellow"/>
          <w:lang w:val="en-GB"/>
        </w:rPr>
        <w:t>&lt;hh/mm&gt;</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77777777" w:rsidR="00CC6D8C" w:rsidRPr="00F82AA4" w:rsidRDefault="00CC6D8C" w:rsidP="00CC6D8C">
      <w:pPr>
        <w:outlineLvl w:val="0"/>
        <w:rPr>
          <w:rStyle w:val="Strong"/>
          <w:b w:val="0"/>
          <w:sz w:val="22"/>
          <w:szCs w:val="22"/>
          <w:lang w:val="en-GB"/>
        </w:rPr>
      </w:pPr>
      <w:r>
        <w:rPr>
          <w:rStyle w:val="Strong"/>
          <w:b w:val="0"/>
          <w:sz w:val="22"/>
          <w:szCs w:val="22"/>
          <w:lang w:val="en-GB"/>
        </w:rPr>
        <w:t xml:space="preserve">Duration in months:  </w:t>
      </w:r>
      <w:r w:rsidRPr="00F82AA4">
        <w:rPr>
          <w:rStyle w:val="Strong"/>
          <w:b w:val="0"/>
          <w:sz w:val="22"/>
          <w:szCs w:val="22"/>
          <w:highlight w:val="yellow"/>
          <w:lang w:val="en-GB"/>
        </w:rPr>
        <w:t>&lt;number of months&gt;</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37C3F38B" w:rsidR="00DE28AE" w:rsidRPr="00D225CC" w:rsidRDefault="00CC6D8C" w:rsidP="008F66E7">
      <w:pPr>
        <w:outlineLvl w:val="0"/>
        <w:rPr>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Pr="00F82AA4">
        <w:rPr>
          <w:rStyle w:val="Strong"/>
          <w:b w:val="0"/>
          <w:sz w:val="22"/>
          <w:szCs w:val="22"/>
          <w:highlight w:val="yellow"/>
          <w:lang w:val="en-GB"/>
        </w:rPr>
        <w:t>&lt;dd/mm/jjjj&gt;</w:t>
      </w:r>
      <w:r w:rsidRPr="00F82AA4">
        <w:rPr>
          <w:rStyle w:val="Strong"/>
          <w:b w:val="0"/>
          <w:sz w:val="22"/>
          <w:szCs w:val="22"/>
          <w:u w:val="single"/>
          <w:lang w:val="en-GB"/>
        </w:rPr>
        <w:br/>
      </w:r>
      <w:r w:rsidRPr="00F82AA4">
        <w:rPr>
          <w:rStyle w:val="Strong"/>
          <w:b w:val="0"/>
          <w:sz w:val="22"/>
          <w:szCs w:val="22"/>
          <w:lang w:val="en-GB"/>
        </w:rPr>
        <w:t>Local time</w:t>
      </w:r>
      <w:r w:rsidR="00135FF0">
        <w:rPr>
          <w:rStyle w:val="Strong"/>
          <w:b w:val="0"/>
          <w:sz w:val="22"/>
          <w:szCs w:val="22"/>
          <w:lang w:val="en-GB"/>
        </w:rPr>
        <w:t xml:space="preserve"> [</w:t>
      </w:r>
      <w:r w:rsidR="00135FF0" w:rsidRPr="00D44E75">
        <w:rPr>
          <w:rStyle w:val="Strong"/>
          <w:b w:val="0"/>
          <w:sz w:val="22"/>
          <w:szCs w:val="22"/>
          <w:highlight w:val="yellow"/>
          <w:lang w:val="en-GB"/>
        </w:rPr>
        <w:t>in case of publication through PPMT:</w:t>
      </w:r>
      <w:r w:rsidR="00135FF0">
        <w:rPr>
          <w:rStyle w:val="Strong"/>
          <w:b w:val="0"/>
          <w:sz w:val="22"/>
          <w:szCs w:val="22"/>
          <w:lang w:val="en-GB"/>
        </w:rPr>
        <w:t xml:space="preserve"> </w:t>
      </w:r>
      <w:r w:rsidR="00135FF0" w:rsidRPr="00D44E75">
        <w:rPr>
          <w:rStyle w:val="Strong"/>
          <w:b w:val="0"/>
          <w:sz w:val="22"/>
          <w:szCs w:val="22"/>
          <w:highlight w:val="lightGray"/>
          <w:lang w:val="en-GB"/>
        </w:rPr>
        <w:t>(Central European Time)</w:t>
      </w:r>
      <w:r w:rsidR="00135FF0">
        <w:rPr>
          <w:rStyle w:val="Strong"/>
          <w:b w:val="0"/>
          <w:sz w:val="22"/>
          <w:szCs w:val="22"/>
          <w:lang w:val="en-GB"/>
        </w:rPr>
        <w:t>]</w:t>
      </w:r>
      <w:r w:rsidRPr="00F82AA4">
        <w:rPr>
          <w:rStyle w:val="Strong"/>
          <w:b w:val="0"/>
          <w:sz w:val="22"/>
          <w:szCs w:val="22"/>
          <w:u w:val="single"/>
          <w:lang w:val="en-GB"/>
        </w:rPr>
        <w:t xml:space="preserve">: </w:t>
      </w:r>
      <w:r w:rsidRPr="00F82AA4">
        <w:rPr>
          <w:rStyle w:val="Strong"/>
          <w:b w:val="0"/>
          <w:sz w:val="22"/>
          <w:szCs w:val="22"/>
          <w:highlight w:val="yellow"/>
          <w:lang w:val="en-GB"/>
        </w:rPr>
        <w:t>&lt;hh/mm&gt;</w:t>
      </w:r>
      <w:r>
        <w:rPr>
          <w:rStyle w:val="Strong"/>
          <w:sz w:val="22"/>
          <w:szCs w:val="22"/>
          <w:u w:val="single"/>
          <w:lang w:val="en-GB"/>
        </w:rPr>
        <w:br/>
      </w:r>
      <w:r w:rsidRPr="00F82AA4">
        <w:rPr>
          <w:rStyle w:val="Strong"/>
          <w:b w:val="0"/>
          <w:sz w:val="22"/>
          <w:szCs w:val="22"/>
          <w:lang w:val="en-GB"/>
        </w:rPr>
        <w:t xml:space="preserve">Place: </w:t>
      </w:r>
      <w:r w:rsidRPr="00F82AA4">
        <w:rPr>
          <w:rStyle w:val="Strong"/>
          <w:b w:val="0"/>
          <w:sz w:val="22"/>
          <w:szCs w:val="22"/>
          <w:highlight w:val="yellow"/>
          <w:lang w:val="en-GB"/>
        </w:rPr>
        <w:t>&lt;place&gt;</w:t>
      </w:r>
      <w:r w:rsidRPr="00F82AA4">
        <w:rPr>
          <w:rStyle w:val="Strong"/>
          <w:b w:val="0"/>
          <w:sz w:val="22"/>
          <w:szCs w:val="22"/>
          <w:lang w:val="en-GB"/>
        </w:rPr>
        <w:br/>
      </w:r>
    </w:p>
    <w:sectPr w:rsidR="00DE28AE" w:rsidRPr="00D225CC" w:rsidSect="00BC34CF">
      <w:footerReference w:type="default" r:id="rId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62C5B4BC"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14:paraId="0057A180" w14:textId="7084765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736AA6">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736AA6">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 w:id="2">
    <w:p w14:paraId="1CF43847" w14:textId="75E26B64" w:rsidR="00196F2A" w:rsidRPr="008F66E7" w:rsidRDefault="00196F2A">
      <w:pPr>
        <w:pStyle w:val="FootnoteText"/>
        <w:rPr>
          <w:lang w:val="en-IE"/>
        </w:rPr>
      </w:pPr>
      <w:r>
        <w:rPr>
          <w:rStyle w:val="FootnoteReference"/>
        </w:rPr>
        <w:footnoteRef/>
      </w:r>
      <w:r>
        <w:t xml:space="preserve"> </w:t>
      </w:r>
      <w:r w:rsidRPr="008F66E7">
        <w:rPr>
          <w:sz w:val="18"/>
          <w:szCs w:val="18"/>
          <w:lang w:val="en-IE"/>
        </w:rPr>
        <w:t>It might be used to expand the description of the subject matter of the contract</w:t>
      </w:r>
      <w:r>
        <w:rPr>
          <w:sz w:val="18"/>
          <w:szCs w:val="18"/>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1EEF"/>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F99E1-4061-4A2A-9C2C-2FC510D73616}">
  <ds:schemaRefs>
    <ds:schemaRef ds:uri="http://schemas.openxmlformats.org/officeDocument/2006/bibliography"/>
  </ds:schemaRefs>
</ds:datastoreItem>
</file>

<file path=customXml/itemProps2.xml><?xml version="1.0" encoding="utf-8"?>
<ds:datastoreItem xmlns:ds="http://schemas.openxmlformats.org/officeDocument/2006/customXml" ds:itemID="{0BA0F226-BEF0-4743-8989-1AE718EF6658}"/>
</file>

<file path=customXml/itemProps3.xml><?xml version="1.0" encoding="utf-8"?>
<ds:datastoreItem xmlns:ds="http://schemas.openxmlformats.org/officeDocument/2006/customXml" ds:itemID="{F17B6391-645C-42B9-968E-A2AE9697534D}"/>
</file>

<file path=customXml/itemProps4.xml><?xml version="1.0" encoding="utf-8"?>
<ds:datastoreItem xmlns:ds="http://schemas.openxmlformats.org/officeDocument/2006/customXml" ds:itemID="{AD6334F8-5616-4D55-A4AA-2E574BF03371}"/>
</file>

<file path=docProps/app.xml><?xml version="1.0" encoding="utf-8"?>
<Properties xmlns="http://schemas.openxmlformats.org/officeDocument/2006/extended-properties" xmlns:vt="http://schemas.openxmlformats.org/officeDocument/2006/docPropsVTypes">
  <Template>Normal</Template>
  <TotalTime>1109</TotalTime>
  <Pages>3</Pages>
  <Words>825</Words>
  <Characters>4376</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OTERO VEGA Yolanda (DEVCO)</cp:lastModifiedBy>
  <cp:revision>48</cp:revision>
  <cp:lastPrinted>2014-01-30T15:32:00Z</cp:lastPrinted>
  <dcterms:created xsi:type="dcterms:W3CDTF">2020-07-13T18:49:00Z</dcterms:created>
  <dcterms:modified xsi:type="dcterms:W3CDTF">2022-05-17T08:34:00Z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