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DF0B3A" w14:textId="10FCED31" w:rsidR="006F5FD0" w:rsidRPr="00E36507" w:rsidRDefault="006F5FD0" w:rsidP="002F494F">
      <w:pPr>
        <w:jc w:val="center"/>
        <w:rPr>
          <w:szCs w:val="24"/>
        </w:rPr>
      </w:pPr>
      <w:r>
        <w:rPr>
          <w:highlight w:val="yellow"/>
        </w:rPr>
        <w:t>Documento oficial que debe cumplimentar el Órgano de Contratación</w:t>
      </w:r>
      <w:r>
        <w:br/>
      </w:r>
    </w:p>
    <w:p w14:paraId="01BE87E4" w14:textId="77777777" w:rsidR="006F5FD0" w:rsidRPr="00E36507" w:rsidRDefault="00C03806" w:rsidP="002F494F">
      <w:pPr>
        <w:jc w:val="center"/>
        <w:rPr>
          <w:rStyle w:val="Strong"/>
          <w:szCs w:val="24"/>
        </w:rPr>
      </w:pPr>
      <w:r>
        <w:rPr>
          <w:b/>
          <w:sz w:val="28"/>
        </w:rPr>
        <w:t>ANUNCIO DE CONTRATO</w:t>
      </w:r>
    </w:p>
    <w:p w14:paraId="056FE4D0" w14:textId="77777777" w:rsidR="00EF74CF" w:rsidRPr="00E36507" w:rsidRDefault="00EF74CF" w:rsidP="002F494F">
      <w:pPr>
        <w:pStyle w:val="Subtitle"/>
        <w:shd w:val="clear" w:color="auto" w:fill="FFFF00"/>
        <w:spacing w:after="0"/>
        <w:jc w:val="both"/>
        <w:rPr>
          <w:rFonts w:ascii="Times New Roman" w:hAnsi="Times New Roman"/>
          <w:snapToGrid/>
          <w:sz w:val="24"/>
          <w:szCs w:val="24"/>
          <w:highlight w:val="yellow"/>
        </w:rPr>
      </w:pPr>
      <w:r>
        <w:rPr>
          <w:rFonts w:ascii="Times New Roman" w:hAnsi="Times New Roman"/>
          <w:snapToGrid/>
          <w:sz w:val="24"/>
          <w:highlight w:val="yellow"/>
        </w:rPr>
        <w:t>Orientación sobre cómo utilizar este formulario</w:t>
      </w:r>
    </w:p>
    <w:p w14:paraId="30A9AEC5" w14:textId="513E4A30" w:rsidR="00EF74CF" w:rsidRPr="00F31DC5" w:rsidRDefault="00EF74CF" w:rsidP="002F494F">
      <w:pPr>
        <w:spacing w:beforeAutospacing="1" w:afterAutospacing="1"/>
        <w:jc w:val="both"/>
        <w:rPr>
          <w:szCs w:val="24"/>
          <w:highlight w:val="yellow"/>
        </w:rPr>
      </w:pPr>
      <w:r>
        <w:rPr>
          <w:highlight w:val="yellow"/>
        </w:rPr>
        <w:t>Este anexo únicamente debe usarse en caso de gestión indirecta. El país socio o la organización regional debe cumplimentar el anexo en Word y enviarlo a la delegación/unidad. La delegación/unidad codificará los datos facilitados en el anexo en PPMT. En el caso de los presupuestos-programa, la publicación se realiza a escala local y no a través de PPMT.</w:t>
      </w:r>
    </w:p>
    <w:p w14:paraId="78A296AB" w14:textId="23A665F2" w:rsidR="00AC2A41" w:rsidRPr="00E36507" w:rsidRDefault="00AC2A41" w:rsidP="002F494F">
      <w:pPr>
        <w:spacing w:beforeAutospacing="1" w:afterAutospacing="1"/>
        <w:jc w:val="both"/>
        <w:rPr>
          <w:szCs w:val="24"/>
          <w:highlight w:val="yellow"/>
        </w:rPr>
      </w:pPr>
      <w:r>
        <w:rPr>
          <w:highlight w:val="yellow"/>
        </w:rPr>
        <w:t xml:space="preserve">Este formulario debe cumplimentarse junto con el anexo </w:t>
      </w:r>
      <w:r w:rsidR="006C47AD">
        <w:rPr>
          <w:b/>
          <w:highlight w:val="yellow"/>
        </w:rPr>
        <w:t>a</w:t>
      </w:r>
      <w:r>
        <w:rPr>
          <w:b/>
          <w:highlight w:val="yellow"/>
        </w:rPr>
        <w:t xml:space="preserve">5f («Información adicional sobre el anuncio de contrato»). </w:t>
      </w:r>
      <w:r>
        <w:rPr>
          <w:highlight w:val="yellow"/>
        </w:rPr>
        <w:t xml:space="preserve">No debe modificarse la numeración de las secciones del presente anuncio de contrato, ya que corresponde a la numeración aplicada por la herramienta para la publicación de anuncios de contrato en el </w:t>
      </w:r>
      <w:r>
        <w:rPr>
          <w:i/>
          <w:iCs/>
          <w:highlight w:val="yellow"/>
        </w:rPr>
        <w:t>Diario Oficial de la Unión Europea</w:t>
      </w:r>
      <w:r>
        <w:rPr>
          <w:highlight w:val="yellow"/>
        </w:rPr>
        <w:t xml:space="preserve"> (TED). </w:t>
      </w:r>
    </w:p>
    <w:p w14:paraId="107B0A49" w14:textId="0213BEEE" w:rsidR="00EF74CF" w:rsidRPr="00E36507" w:rsidRDefault="00EF74CF" w:rsidP="002F494F">
      <w:pPr>
        <w:pStyle w:val="Subtitle"/>
        <w:shd w:val="clear" w:color="auto" w:fill="FFFF00"/>
        <w:spacing w:after="240"/>
        <w:jc w:val="both"/>
        <w:rPr>
          <w:sz w:val="24"/>
          <w:szCs w:val="24"/>
        </w:rPr>
      </w:pPr>
      <w:r>
        <w:rPr>
          <w:rFonts w:ascii="Times New Roman" w:hAnsi="Times New Roman"/>
          <w:snapToGrid/>
          <w:sz w:val="24"/>
          <w:highlight w:val="yellow"/>
        </w:rPr>
        <w:t xml:space="preserve">Insértese </w:t>
      </w:r>
      <w:r>
        <w:rPr>
          <w:rFonts w:ascii="Times New Roman" w:hAnsi="Times New Roman"/>
          <w:b w:val="0"/>
          <w:snapToGrid/>
          <w:sz w:val="24"/>
          <w:highlight w:val="yellow"/>
        </w:rPr>
        <w:t xml:space="preserve">entre los signos &lt;&gt; </w:t>
      </w:r>
      <w:r>
        <w:rPr>
          <w:rFonts w:ascii="Times New Roman" w:hAnsi="Times New Roman"/>
          <w:snapToGrid/>
          <w:sz w:val="24"/>
          <w:highlight w:val="yellow"/>
        </w:rPr>
        <w:t>la información</w:t>
      </w:r>
      <w:r>
        <w:rPr>
          <w:rFonts w:ascii="Times New Roman" w:hAnsi="Times New Roman"/>
          <w:b w:val="0"/>
          <w:snapToGrid/>
          <w:sz w:val="24"/>
          <w:highlight w:val="yellow"/>
        </w:rPr>
        <w:t xml:space="preserve"> indicada para cada procedimiento de licitación. Los corchetes </w:t>
      </w:r>
      <w:proofErr w:type="gramStart"/>
      <w:r>
        <w:rPr>
          <w:rFonts w:ascii="Times New Roman" w:hAnsi="Times New Roman"/>
          <w:b w:val="0"/>
          <w:snapToGrid/>
          <w:sz w:val="24"/>
          <w:highlight w:val="yellow"/>
        </w:rPr>
        <w:t>[ ]</w:t>
      </w:r>
      <w:proofErr w:type="gramEnd"/>
      <w:r>
        <w:rPr>
          <w:rFonts w:ascii="Times New Roman" w:hAnsi="Times New Roman"/>
          <w:b w:val="0"/>
          <w:snapToGrid/>
          <w:sz w:val="24"/>
          <w:highlight w:val="yellow"/>
        </w:rPr>
        <w:t xml:space="preserve"> y las partes sombreadas en gris indican opciones entre las que se puede elegir y deben incluirse cuando</w:t>
      </w:r>
      <w:r>
        <w:rPr>
          <w:rFonts w:ascii="Times New Roman" w:hAnsi="Times New Roman"/>
          <w:b w:val="0"/>
          <w:snapToGrid/>
          <w:sz w:val="24"/>
        </w:rPr>
        <w:t xml:space="preserve"> proceda, pero solo deben modificarse en casos excepcionales, atendiendo a las exigencias de una licitación específica. </w:t>
      </w:r>
      <w:r>
        <w:rPr>
          <w:rFonts w:ascii="Times New Roman" w:hAnsi="Times New Roman"/>
          <w:snapToGrid/>
          <w:sz w:val="24"/>
        </w:rPr>
        <w:t>Todas las demás partes de este anuncio no deben modificarse.</w:t>
      </w:r>
      <w:r>
        <w:rPr>
          <w:rFonts w:ascii="Times New Roman" w:hAnsi="Times New Roman"/>
          <w:b w:val="0"/>
          <w:snapToGrid/>
          <w:sz w:val="24"/>
        </w:rPr>
        <w:t xml:space="preserve"> En la versión final del anuncio, no olvide borrar este párrafo, los textos sombreados en amarillo y todos los corchetes.</w:t>
      </w:r>
    </w:p>
    <w:p w14:paraId="16C724C2" w14:textId="63773F7F" w:rsidR="00F3539A" w:rsidRPr="00E36507" w:rsidRDefault="00DB35A9" w:rsidP="00023E83">
      <w:pPr>
        <w:spacing w:beforeAutospacing="1" w:afterAutospacing="1"/>
        <w:rPr>
          <w:rStyle w:val="Strong"/>
          <w:szCs w:val="24"/>
          <w:u w:val="single"/>
        </w:rPr>
      </w:pPr>
      <w:r>
        <w:rPr>
          <w:b/>
          <w:u w:val="single"/>
        </w:rPr>
        <w:t xml:space="preserve">CONVOCATORIA DE LICITACIÓN: INFORMACIÓN GENERAL </w:t>
      </w:r>
    </w:p>
    <w:p w14:paraId="5B463A74" w14:textId="4DEE2BD2" w:rsidR="00EF74CF" w:rsidRPr="00E36507" w:rsidRDefault="00805ECD" w:rsidP="00491B6B">
      <w:pPr>
        <w:numPr>
          <w:ilvl w:val="0"/>
          <w:numId w:val="46"/>
        </w:numPr>
        <w:jc w:val="both"/>
        <w:outlineLvl w:val="0"/>
        <w:rPr>
          <w:rStyle w:val="Strong"/>
          <w:szCs w:val="24"/>
          <w:u w:val="single"/>
        </w:rPr>
      </w:pPr>
      <w:r>
        <w:rPr>
          <w:rStyle w:val="Strong"/>
          <w:u w:val="single"/>
        </w:rPr>
        <w:t>Comprador</w:t>
      </w:r>
    </w:p>
    <w:p w14:paraId="1C0C90CE" w14:textId="71316113" w:rsidR="00F85F7E" w:rsidRPr="00E36507" w:rsidRDefault="00F85F7E" w:rsidP="00491B6B">
      <w:pPr>
        <w:jc w:val="both"/>
        <w:outlineLvl w:val="0"/>
        <w:rPr>
          <w:rStyle w:val="Strong"/>
          <w:b w:val="0"/>
          <w:bCs/>
          <w:szCs w:val="24"/>
        </w:rPr>
      </w:pPr>
      <w:bookmarkStart w:id="0" w:name="_Hlk157615532"/>
      <w:r>
        <w:rPr>
          <w:rStyle w:val="Strong"/>
          <w:b w:val="0"/>
          <w:highlight w:val="yellow"/>
        </w:rPr>
        <w:t xml:space="preserve">En este contexto, el término </w:t>
      </w:r>
      <w:r>
        <w:rPr>
          <w:rStyle w:val="Strong"/>
          <w:bCs/>
          <w:highlight w:val="yellow"/>
        </w:rPr>
        <w:t>«comprador»</w:t>
      </w:r>
      <w:r>
        <w:rPr>
          <w:rStyle w:val="Strong"/>
          <w:b w:val="0"/>
          <w:highlight w:val="yellow"/>
        </w:rPr>
        <w:t xml:space="preserve"> se refiere al Órgano de Contratación. Rellénese la información que se solicita a continuación</w:t>
      </w:r>
      <w:bookmarkEnd w:id="0"/>
      <w:r>
        <w:rPr>
          <w:rStyle w:val="Strong"/>
          <w:b w:val="0"/>
          <w:highlight w:val="yellow"/>
        </w:rPr>
        <w:t>.</w:t>
      </w:r>
    </w:p>
    <w:p w14:paraId="303D6D3A" w14:textId="10B02720" w:rsidR="00EF74CF" w:rsidRPr="00E36507" w:rsidRDefault="00EF74CF" w:rsidP="00E36507">
      <w:pPr>
        <w:outlineLvl w:val="0"/>
        <w:rPr>
          <w:rStyle w:val="Strong"/>
          <w:b w:val="0"/>
          <w:szCs w:val="24"/>
        </w:rPr>
      </w:pPr>
      <w:r>
        <w:rPr>
          <w:rStyle w:val="Strong"/>
          <w:b w:val="0"/>
        </w:rPr>
        <w:t xml:space="preserve">Nombre oficial: </w:t>
      </w:r>
      <w:r>
        <w:rPr>
          <w:rStyle w:val="Strong"/>
          <w:b w:val="0"/>
          <w:highlight w:val="yellow"/>
        </w:rPr>
        <w:t>&lt;nombre&gt;</w:t>
      </w:r>
      <w:r>
        <w:rPr>
          <w:rStyle w:val="Strong"/>
          <w:b w:val="0"/>
        </w:rPr>
        <w:br/>
        <w:t xml:space="preserve">Tipo jurídico: </w:t>
      </w:r>
      <w:r>
        <w:rPr>
          <w:rStyle w:val="Strong"/>
          <w:b w:val="0"/>
          <w:highlight w:val="yellow"/>
        </w:rPr>
        <w:t>&lt;el tipo de Órgano de Contratación de acuerdo con la legislación en materia de contratación pública (por ejemplo: autoridad del gobierno central, organismo sujeto al derecho público, empresa pública, institución de la UE, organización internacional, autoridad local&gt;</w:t>
      </w:r>
      <w:r>
        <w:rPr>
          <w:rStyle w:val="Strong"/>
          <w:b w:val="0"/>
        </w:rPr>
        <w:br/>
        <w:t xml:space="preserve">Actividad del Órgano de Contratación: </w:t>
      </w:r>
      <w:r>
        <w:rPr>
          <w:rStyle w:val="Strong"/>
          <w:b w:val="0"/>
          <w:highlight w:val="yellow"/>
        </w:rPr>
        <w:t>&lt;la actividad principal del Órgano de Contratación; por ejemplo, servicios públicos generales&gt;</w:t>
      </w:r>
    </w:p>
    <w:p w14:paraId="4AB21F64" w14:textId="0F200130" w:rsidR="00805ECD" w:rsidRPr="00E36507" w:rsidRDefault="00805ECD" w:rsidP="00491B6B">
      <w:pPr>
        <w:numPr>
          <w:ilvl w:val="0"/>
          <w:numId w:val="46"/>
        </w:numPr>
        <w:jc w:val="both"/>
        <w:outlineLvl w:val="0"/>
        <w:rPr>
          <w:rStyle w:val="Strong"/>
          <w:b w:val="0"/>
          <w:szCs w:val="24"/>
        </w:rPr>
      </w:pPr>
      <w:r>
        <w:rPr>
          <w:rStyle w:val="Strong"/>
          <w:u w:val="single"/>
        </w:rPr>
        <w:t>Procedimiento</w:t>
      </w:r>
    </w:p>
    <w:p w14:paraId="59DA4549" w14:textId="0DC45731" w:rsidR="00B24274" w:rsidRPr="00E36507" w:rsidRDefault="00B24274" w:rsidP="00491B6B">
      <w:pPr>
        <w:jc w:val="both"/>
        <w:outlineLvl w:val="0"/>
        <w:rPr>
          <w:rStyle w:val="Strong"/>
          <w:b w:val="0"/>
          <w:bCs/>
          <w:szCs w:val="24"/>
          <w:highlight w:val="yellow"/>
        </w:rPr>
      </w:pPr>
      <w:r>
        <w:rPr>
          <w:rStyle w:val="Strong"/>
          <w:b w:val="0"/>
          <w:highlight w:val="yellow"/>
        </w:rPr>
        <w:t>Insértese a continuación la información relativa al procedimiento de contratación.</w:t>
      </w:r>
    </w:p>
    <w:p w14:paraId="16F47952" w14:textId="504A7E60" w:rsidR="00F948DD" w:rsidRPr="00E36507" w:rsidRDefault="00F948DD" w:rsidP="00491B6B">
      <w:pPr>
        <w:numPr>
          <w:ilvl w:val="1"/>
          <w:numId w:val="46"/>
        </w:numPr>
        <w:jc w:val="both"/>
        <w:outlineLvl w:val="0"/>
        <w:rPr>
          <w:rStyle w:val="Strong"/>
          <w:b w:val="0"/>
          <w:szCs w:val="24"/>
        </w:rPr>
      </w:pPr>
      <w:r>
        <w:rPr>
          <w:rStyle w:val="Strong"/>
        </w:rPr>
        <w:t>Procedimiento</w:t>
      </w:r>
    </w:p>
    <w:p w14:paraId="211EB328" w14:textId="49CFE46E" w:rsidR="00CF366A" w:rsidRPr="00E36507" w:rsidRDefault="00B513FE" w:rsidP="00491B6B">
      <w:pPr>
        <w:jc w:val="both"/>
        <w:outlineLvl w:val="0"/>
        <w:rPr>
          <w:rStyle w:val="Strong"/>
          <w:b w:val="0"/>
          <w:szCs w:val="24"/>
        </w:rPr>
      </w:pPr>
      <w:r>
        <w:rPr>
          <w:i/>
        </w:rPr>
        <w:t>Título:</w:t>
      </w:r>
      <w:r w:rsidR="005F6FDF">
        <w:rPr>
          <w:rStyle w:val="Strong"/>
          <w:b w:val="0"/>
        </w:rPr>
        <w:t xml:space="preserve"> </w:t>
      </w:r>
      <w:r>
        <w:rPr>
          <w:rStyle w:val="Strong"/>
          <w:b w:val="0"/>
          <w:highlight w:val="yellow"/>
        </w:rPr>
        <w:t>&lt;título del contrato&gt;</w:t>
      </w:r>
    </w:p>
    <w:p w14:paraId="4BF02291" w14:textId="06A37586" w:rsidR="00805ECD" w:rsidRPr="00E36507" w:rsidRDefault="00805ECD" w:rsidP="00491B6B">
      <w:pPr>
        <w:jc w:val="both"/>
        <w:rPr>
          <w:rStyle w:val="Emphasis"/>
          <w:i w:val="0"/>
          <w:szCs w:val="24"/>
        </w:rPr>
      </w:pPr>
      <w:r>
        <w:rPr>
          <w:rStyle w:val="Strong"/>
          <w:b w:val="0"/>
          <w:i/>
        </w:rPr>
        <w:t xml:space="preserve">Breve descripción del contrato: </w:t>
      </w:r>
      <w:r>
        <w:rPr>
          <w:rStyle w:val="Emphasis"/>
          <w:i w:val="0"/>
          <w:highlight w:val="yellow"/>
        </w:rPr>
        <w:t>&lt;La descripción de la naturaleza y cantidad de lo que se está comprando o de las necesidades y requisitos que deben satisfacerse en este procedimiento o lote. &lt;Se recomiendan diez líneas, máximo veinte&gt;</w:t>
      </w:r>
    </w:p>
    <w:p w14:paraId="72519E5B" w14:textId="15A72640" w:rsidR="00F948DD" w:rsidRPr="00E36507" w:rsidRDefault="00F948DD" w:rsidP="00491B6B">
      <w:pPr>
        <w:jc w:val="both"/>
        <w:rPr>
          <w:rStyle w:val="Strong"/>
          <w:b w:val="0"/>
          <w:szCs w:val="24"/>
        </w:rPr>
      </w:pPr>
      <w:bookmarkStart w:id="1" w:name="_Hlk160464738"/>
      <w:r>
        <w:rPr>
          <w:rStyle w:val="Strong"/>
          <w:b w:val="0"/>
          <w:i/>
        </w:rPr>
        <w:t>Tipo de procedimiento:</w:t>
      </w:r>
      <w:r>
        <w:rPr>
          <w:rStyle w:val="Strong"/>
          <w:b w:val="0"/>
        </w:rPr>
        <w:t xml:space="preserve"> </w:t>
      </w:r>
      <w:r>
        <w:rPr>
          <w:rStyle w:val="Strong"/>
          <w:b w:val="0"/>
          <w:highlight w:val="lightGray"/>
        </w:rPr>
        <w:t>[Restringido] [Abierto] [Negociado]</w:t>
      </w:r>
    </w:p>
    <w:bookmarkEnd w:id="1"/>
    <w:p w14:paraId="404CA121" w14:textId="69C1BDFC" w:rsidR="00F948DD" w:rsidRPr="00E36507" w:rsidRDefault="00F948DD" w:rsidP="002C5620">
      <w:pPr>
        <w:keepNext/>
        <w:numPr>
          <w:ilvl w:val="2"/>
          <w:numId w:val="46"/>
        </w:numPr>
        <w:ind w:left="505" w:hanging="505"/>
        <w:jc w:val="both"/>
        <w:rPr>
          <w:rStyle w:val="Strong"/>
          <w:bCs/>
          <w:i/>
          <w:iCs/>
          <w:szCs w:val="24"/>
        </w:rPr>
      </w:pPr>
      <w:r>
        <w:rPr>
          <w:rStyle w:val="Strong"/>
        </w:rPr>
        <w:lastRenderedPageBreak/>
        <w:t>Objeto</w:t>
      </w:r>
    </w:p>
    <w:p w14:paraId="0B27B75F" w14:textId="79CD32FF" w:rsidR="00F948DD" w:rsidRPr="00E36507" w:rsidRDefault="00F948DD" w:rsidP="00491B6B">
      <w:pPr>
        <w:jc w:val="both"/>
        <w:rPr>
          <w:rStyle w:val="Emphasis"/>
          <w:i w:val="0"/>
          <w:szCs w:val="24"/>
        </w:rPr>
      </w:pPr>
      <w:r>
        <w:rPr>
          <w:rStyle w:val="Strong"/>
          <w:b w:val="0"/>
          <w:i/>
        </w:rPr>
        <w:t>Naturaleza del contrato:</w:t>
      </w:r>
      <w:r>
        <w:rPr>
          <w:rStyle w:val="Emphasis"/>
          <w:i w:val="0"/>
        </w:rPr>
        <w:t xml:space="preserve"> </w:t>
      </w:r>
      <w:r>
        <w:rPr>
          <w:rStyle w:val="Emphasis"/>
          <w:i w:val="0"/>
          <w:highlight w:val="lightGray"/>
        </w:rPr>
        <w:t>[Obras][Suministros][Servicios]</w:t>
      </w:r>
    </w:p>
    <w:p w14:paraId="511F4685" w14:textId="33487D9C" w:rsidR="00512C12" w:rsidRPr="00E36507" w:rsidRDefault="00512C12" w:rsidP="00491B6B">
      <w:pPr>
        <w:jc w:val="both"/>
        <w:rPr>
          <w:rStyle w:val="Strong"/>
          <w:b w:val="0"/>
          <w:szCs w:val="24"/>
        </w:rPr>
      </w:pPr>
      <w:r>
        <w:rPr>
          <w:rStyle w:val="Emphasis"/>
        </w:rPr>
        <w:t>Clasificación principal</w:t>
      </w:r>
      <w:r>
        <w:t xml:space="preserve"> </w:t>
      </w:r>
      <w:r>
        <w:rPr>
          <w:rStyle w:val="Strong"/>
        </w:rPr>
        <w:t>(</w:t>
      </w:r>
      <w:r>
        <w:rPr>
          <w:rStyle w:val="Strong"/>
          <w:u w:val="single"/>
        </w:rPr>
        <w:t>código CPV</w:t>
      </w:r>
      <w:r w:rsidR="000617C9" w:rsidRPr="00E36507">
        <w:rPr>
          <w:rStyle w:val="FootnoteReference"/>
          <w:b/>
          <w:szCs w:val="24"/>
          <w:u w:val="single"/>
          <w:lang w:val="en-GB"/>
        </w:rPr>
        <w:footnoteReference w:id="1"/>
      </w:r>
      <w:r>
        <w:rPr>
          <w:rStyle w:val="Strong"/>
        </w:rPr>
        <w:t>)</w:t>
      </w:r>
      <w:r>
        <w:rPr>
          <w:rStyle w:val="Strong"/>
          <w:b w:val="0"/>
        </w:rPr>
        <w:t xml:space="preserve">: </w:t>
      </w:r>
      <w:proofErr w:type="gramStart"/>
      <w:r>
        <w:rPr>
          <w:rStyle w:val="Strong"/>
          <w:b w:val="0"/>
          <w:highlight w:val="yellow"/>
        </w:rPr>
        <w:t>&lt;[</w:t>
      </w:r>
      <w:proofErr w:type="gramEnd"/>
      <w:r>
        <w:rPr>
          <w:rStyle w:val="Strong"/>
          <w:b w:val="0"/>
          <w:highlight w:val="yellow"/>
        </w:rPr>
        <w:t xml:space="preserve"> ][ ].[ ][ ].[ ][ ].[ ][ ]&gt;</w:t>
      </w:r>
      <w:r>
        <w:rPr>
          <w:rStyle w:val="Strong"/>
          <w:b w:val="0"/>
        </w:rPr>
        <w:t xml:space="preserve"> </w:t>
      </w:r>
    </w:p>
    <w:p w14:paraId="65B047A2" w14:textId="1A1BD476" w:rsidR="00512C12" w:rsidRPr="003545B9" w:rsidRDefault="00512C12" w:rsidP="00491B6B">
      <w:pPr>
        <w:jc w:val="both"/>
        <w:rPr>
          <w:rStyle w:val="Strong"/>
          <w:b w:val="0"/>
          <w:szCs w:val="24"/>
        </w:rPr>
      </w:pPr>
      <w:r>
        <w:rPr>
          <w:rStyle w:val="Strong"/>
          <w:b w:val="0"/>
          <w:i/>
        </w:rPr>
        <w:t>Clasificación adicional</w:t>
      </w:r>
      <w:r>
        <w:rPr>
          <w:rStyle w:val="Strong"/>
          <w:b w:val="0"/>
        </w:rPr>
        <w:t xml:space="preserve"> (</w:t>
      </w:r>
      <w:r>
        <w:rPr>
          <w:rStyle w:val="Strong"/>
          <w:b w:val="0"/>
          <w:highlight w:val="lightGray"/>
        </w:rPr>
        <w:t>código CPV</w:t>
      </w:r>
      <w:r w:rsidR="00196F2A" w:rsidRPr="00E36507">
        <w:rPr>
          <w:rStyle w:val="FootnoteReference"/>
          <w:szCs w:val="24"/>
          <w:highlight w:val="lightGray"/>
          <w:lang w:val="en-GB"/>
        </w:rPr>
        <w:footnoteReference w:id="2"/>
      </w:r>
      <w:r>
        <w:rPr>
          <w:rStyle w:val="Strong"/>
          <w:b w:val="0"/>
          <w:highlight w:val="lightGray"/>
        </w:rPr>
        <w:t xml:space="preserve">) </w:t>
      </w:r>
      <w:proofErr w:type="gramStart"/>
      <w:r>
        <w:rPr>
          <w:rStyle w:val="Strong"/>
          <w:b w:val="0"/>
          <w:highlight w:val="lightGray"/>
        </w:rPr>
        <w:t>&lt;[</w:t>
      </w:r>
      <w:proofErr w:type="gramEnd"/>
      <w:r>
        <w:rPr>
          <w:rStyle w:val="Strong"/>
          <w:b w:val="0"/>
          <w:highlight w:val="lightGray"/>
        </w:rPr>
        <w:t xml:space="preserve"> ][ ][ ][ ]&gt; ]</w:t>
      </w:r>
    </w:p>
    <w:p w14:paraId="659BD243" w14:textId="6BC9A4EF" w:rsidR="00522393" w:rsidRPr="00E36507" w:rsidRDefault="00522393" w:rsidP="00491B6B">
      <w:pPr>
        <w:jc w:val="both"/>
        <w:rPr>
          <w:rStyle w:val="Strong"/>
          <w:b w:val="0"/>
          <w:szCs w:val="24"/>
        </w:rPr>
      </w:pPr>
      <w:r>
        <w:rPr>
          <w:rStyle w:val="Strong"/>
          <w:b w:val="0"/>
        </w:rPr>
        <w:t>[</w:t>
      </w:r>
      <w:r>
        <w:rPr>
          <w:rStyle w:val="Strong"/>
          <w:b w:val="0"/>
          <w:highlight w:val="yellow"/>
        </w:rPr>
        <w:t>Únicamente para los contratos de servicios:</w:t>
      </w:r>
    </w:p>
    <w:p w14:paraId="1F544F7A" w14:textId="76BE9CEF" w:rsidR="00512C12" w:rsidRPr="00E36507" w:rsidRDefault="008777A8" w:rsidP="00491B6B">
      <w:pPr>
        <w:numPr>
          <w:ilvl w:val="2"/>
          <w:numId w:val="47"/>
        </w:numPr>
        <w:jc w:val="both"/>
        <w:rPr>
          <w:rStyle w:val="Strong"/>
          <w:szCs w:val="24"/>
          <w:highlight w:val="yellow"/>
          <w:u w:val="single"/>
        </w:rPr>
      </w:pPr>
      <w:r>
        <w:rPr>
          <w:rStyle w:val="Strong"/>
          <w:highlight w:val="lightGray"/>
        </w:rPr>
        <w:t xml:space="preserve">Valor total estimado </w:t>
      </w:r>
    </w:p>
    <w:p w14:paraId="446B827B" w14:textId="5D977145" w:rsidR="00EF74CF" w:rsidRPr="00E36507" w:rsidRDefault="00EF74CF" w:rsidP="00491B6B">
      <w:pPr>
        <w:jc w:val="both"/>
        <w:rPr>
          <w:szCs w:val="24"/>
        </w:rPr>
      </w:pPr>
      <w:r>
        <w:rPr>
          <w:highlight w:val="lightGray"/>
        </w:rPr>
        <w:t>Valor IVA excluido</w:t>
      </w:r>
      <w:r>
        <w:t xml:space="preserve">: </w:t>
      </w:r>
      <w:r>
        <w:rPr>
          <w:highlight w:val="yellow"/>
        </w:rPr>
        <w:t>&lt;importe&gt;</w:t>
      </w:r>
      <w:r>
        <w:t xml:space="preserve"> </w:t>
      </w:r>
      <w:r>
        <w:rPr>
          <w:highlight w:val="lightGray"/>
        </w:rPr>
        <w:t>Moneda:</w:t>
      </w:r>
      <w:r w:rsidR="005F6FDF">
        <w:t xml:space="preserve"> </w:t>
      </w:r>
      <w:r>
        <w:rPr>
          <w:highlight w:val="yellow"/>
        </w:rPr>
        <w:t>&lt;código ISO de la moneda&gt;</w:t>
      </w:r>
    </w:p>
    <w:p w14:paraId="768488F3" w14:textId="27F2B7EC" w:rsidR="00221CCE" w:rsidRPr="00E36507" w:rsidRDefault="00C106C1" w:rsidP="002F494F">
      <w:pPr>
        <w:jc w:val="both"/>
        <w:outlineLvl w:val="0"/>
        <w:rPr>
          <w:szCs w:val="24"/>
          <w:highlight w:val="yellow"/>
        </w:rPr>
      </w:pPr>
      <w:r>
        <w:rPr>
          <w:highlight w:val="yellow"/>
        </w:rPr>
        <w:t>Valor total estimado de la contratación, incluidos todos los lotes. En el caso de los contratos de suministros y obras, no se indicará el valor estimado ni el presupuesto disponible. En su lugar, se proporcionará una estimación del volumen de la compra (por ejemplo, número de artículos de suministro) en la descripción (apartado 2.1), a fin de indicar en la convocatoria los elementos necesarios para que los operadores económicos preparen y presenten las ofertas.</w:t>
      </w:r>
    </w:p>
    <w:p w14:paraId="6B798358" w14:textId="663C1204" w:rsidR="00EF74CF" w:rsidRDefault="00C70AAE" w:rsidP="002F494F">
      <w:pPr>
        <w:jc w:val="both"/>
        <w:outlineLvl w:val="0"/>
        <w:rPr>
          <w:szCs w:val="24"/>
          <w:highlight w:val="yellow"/>
        </w:rPr>
      </w:pPr>
      <w:r>
        <w:rPr>
          <w:highlight w:val="yellow"/>
        </w:rPr>
        <w:t xml:space="preserve">Solo se debe facilitar el código ISO de la moneda nacional en los siguientes casos: i) cuando por imposiciones locales o legales sea preciso, excepcionalmente, utilizar la moneda nacional; ii) en su caso, para los contratos en el marco del componente de anticipos de un presupuesto-programa. </w:t>
      </w:r>
    </w:p>
    <w:p w14:paraId="20E7CC75" w14:textId="7C99A35F" w:rsidR="00522393" w:rsidRPr="00E36507" w:rsidRDefault="00522393" w:rsidP="002F494F">
      <w:pPr>
        <w:jc w:val="both"/>
        <w:outlineLvl w:val="0"/>
        <w:rPr>
          <w:szCs w:val="24"/>
          <w:highlight w:val="lightGray"/>
        </w:rPr>
      </w:pPr>
      <w:r>
        <w:rPr>
          <w:highlight w:val="lightGray"/>
        </w:rPr>
        <w:t>]</w:t>
      </w:r>
    </w:p>
    <w:p w14:paraId="321956E2" w14:textId="6BE0921A" w:rsidR="000154F0" w:rsidRPr="00E36507" w:rsidRDefault="00C31FC4" w:rsidP="00491B6B">
      <w:pPr>
        <w:numPr>
          <w:ilvl w:val="2"/>
          <w:numId w:val="47"/>
        </w:numPr>
        <w:jc w:val="both"/>
        <w:rPr>
          <w:rStyle w:val="Strong"/>
          <w:bCs/>
          <w:szCs w:val="24"/>
        </w:rPr>
      </w:pPr>
      <w:bookmarkStart w:id="2" w:name="_Hlk159863284"/>
      <w:r>
        <w:rPr>
          <w:rStyle w:val="Strong"/>
        </w:rPr>
        <w:t>Información general</w:t>
      </w:r>
    </w:p>
    <w:p w14:paraId="23597C81" w14:textId="77777777" w:rsidR="003545B9" w:rsidRDefault="00C31FC4" w:rsidP="00491B6B">
      <w:pPr>
        <w:jc w:val="both"/>
        <w:outlineLvl w:val="0"/>
        <w:rPr>
          <w:rStyle w:val="Strong"/>
          <w:b w:val="0"/>
          <w:bCs/>
          <w:szCs w:val="24"/>
        </w:rPr>
      </w:pPr>
      <w:r>
        <w:rPr>
          <w:rStyle w:val="Strong"/>
          <w:b w:val="0"/>
          <w:i/>
        </w:rPr>
        <w:t>Base jurídica:</w:t>
      </w:r>
      <w:r>
        <w:rPr>
          <w:rStyle w:val="Strong"/>
          <w:b w:val="0"/>
        </w:rPr>
        <w:t xml:space="preserve"> </w:t>
      </w:r>
    </w:p>
    <w:p w14:paraId="7D809D9A" w14:textId="73CBFACA" w:rsidR="003545B9" w:rsidRDefault="006C47AD" w:rsidP="00491B6B">
      <w:pPr>
        <w:jc w:val="both"/>
        <w:outlineLvl w:val="0"/>
        <w:rPr>
          <w:rStyle w:val="Strong"/>
          <w:b w:val="0"/>
          <w:bCs/>
          <w:szCs w:val="24"/>
        </w:rPr>
      </w:pPr>
      <w:r w:rsidRPr="006C47AD">
        <w:rPr>
          <w:rStyle w:val="Strong"/>
          <w:b w:val="0"/>
        </w:rPr>
        <w:t xml:space="preserve">Reglamento (UE, </w:t>
      </w:r>
      <w:proofErr w:type="spellStart"/>
      <w:r w:rsidRPr="006C47AD">
        <w:rPr>
          <w:rStyle w:val="Strong"/>
          <w:b w:val="0"/>
        </w:rPr>
        <w:t>Euratom</w:t>
      </w:r>
      <w:proofErr w:type="spellEnd"/>
      <w:r w:rsidRPr="006C47AD">
        <w:rPr>
          <w:rStyle w:val="Strong"/>
          <w:b w:val="0"/>
        </w:rPr>
        <w:t>) 2024/2509 del Parlamento Europeo y del Consejo, de 23 de septiembre de 2024, sobre las normas financieras aplicables al presupuesto general de la Unión, (versión refundida)</w:t>
      </w:r>
      <w:r w:rsidR="00F25B4D">
        <w:rPr>
          <w:rStyle w:val="FootnoteReference"/>
          <w:bCs/>
          <w:szCs w:val="24"/>
          <w:lang w:val="en-GB"/>
        </w:rPr>
        <w:footnoteReference w:id="3"/>
      </w:r>
      <w:r w:rsidR="00F25B4D">
        <w:rPr>
          <w:rStyle w:val="Strong"/>
          <w:b w:val="0"/>
        </w:rPr>
        <w:t xml:space="preserve">. </w:t>
      </w:r>
    </w:p>
    <w:p w14:paraId="6B853A2F" w14:textId="24EFEA8C" w:rsidR="00CD160F" w:rsidRDefault="00642A14" w:rsidP="00491B6B">
      <w:pPr>
        <w:jc w:val="both"/>
        <w:outlineLvl w:val="0"/>
        <w:rPr>
          <w:bCs/>
          <w:szCs w:val="24"/>
        </w:rPr>
      </w:pPr>
      <w:r>
        <w:t>Derecho local: procedimiento de adjudicación de contratos públicos aplicable a las acciones exteriores de la Unión Europea financiadas con cargo al presupuesto general de la Unión Europea y al Fondo Europeo de Desarrollo (FED).</w:t>
      </w:r>
    </w:p>
    <w:bookmarkEnd w:id="2"/>
    <w:p w14:paraId="78D4AE56" w14:textId="7E109371" w:rsidR="00C31FC4" w:rsidRPr="00E36507" w:rsidRDefault="00C31FC4" w:rsidP="00491B6B">
      <w:pPr>
        <w:jc w:val="both"/>
        <w:outlineLvl w:val="0"/>
        <w:rPr>
          <w:b/>
          <w:bCs/>
          <w:szCs w:val="24"/>
        </w:rPr>
      </w:pPr>
      <w:r>
        <w:rPr>
          <w:b/>
        </w:rPr>
        <w:t>2.1.6.</w:t>
      </w:r>
      <w:r w:rsidR="005F6FDF">
        <w:rPr>
          <w:b/>
        </w:rPr>
        <w:t xml:space="preserve"> </w:t>
      </w:r>
      <w:r>
        <w:rPr>
          <w:b/>
        </w:rPr>
        <w:t>Motivos de exclusión</w:t>
      </w:r>
    </w:p>
    <w:p w14:paraId="315A541C" w14:textId="30E71578" w:rsidR="00C31FC4" w:rsidRPr="00F31DC5" w:rsidRDefault="00C31FC4" w:rsidP="00491B6B">
      <w:pPr>
        <w:jc w:val="both"/>
        <w:outlineLvl w:val="0"/>
        <w:rPr>
          <w:szCs w:val="24"/>
          <w:highlight w:val="yellow"/>
        </w:rPr>
      </w:pPr>
      <w:r>
        <w:rPr>
          <w:rStyle w:val="Strong"/>
          <w:b w:val="0"/>
          <w:i/>
        </w:rPr>
        <w:t>Descripción</w:t>
      </w:r>
      <w:r>
        <w:rPr>
          <w:rStyle w:val="Strong"/>
          <w:b w:val="0"/>
        </w:rPr>
        <w:t xml:space="preserve">: </w:t>
      </w:r>
      <w:r>
        <w:t xml:space="preserve">Consúltense los documentos de la contratación. </w:t>
      </w:r>
    </w:p>
    <w:p w14:paraId="074D5C2C" w14:textId="6C03FDEC" w:rsidR="00C31FC4" w:rsidRPr="00E36507" w:rsidRDefault="00C31FC4" w:rsidP="00E36507">
      <w:pPr>
        <w:keepNext/>
        <w:jc w:val="both"/>
        <w:outlineLvl w:val="0"/>
        <w:rPr>
          <w:b/>
          <w:bCs/>
          <w:szCs w:val="24"/>
          <w:u w:val="single"/>
        </w:rPr>
      </w:pPr>
      <w:r>
        <w:rPr>
          <w:b/>
          <w:u w:val="single"/>
        </w:rPr>
        <w:t>5. Lote</w:t>
      </w:r>
    </w:p>
    <w:p w14:paraId="573D3BDE" w14:textId="77777777" w:rsidR="00CB4DD1" w:rsidRPr="00E36507" w:rsidRDefault="00CB4DD1" w:rsidP="00491B6B">
      <w:pPr>
        <w:jc w:val="both"/>
        <w:outlineLvl w:val="0"/>
        <w:rPr>
          <w:rStyle w:val="Strong"/>
          <w:b w:val="0"/>
          <w:szCs w:val="24"/>
        </w:rPr>
      </w:pPr>
      <w:r>
        <w:rPr>
          <w:rStyle w:val="Strong"/>
          <w:b w:val="0"/>
        </w:rPr>
        <w:t>¿Se divide en lotes el presente contrato?</w:t>
      </w:r>
      <w:r>
        <w:rPr>
          <w:rStyle w:val="Strong"/>
        </w:rPr>
        <w:t xml:space="preserve"> </w:t>
      </w:r>
      <w:r>
        <w:rPr>
          <w:rStyle w:val="Strong"/>
          <w:b w:val="0"/>
          <w:highlight w:val="lightGray"/>
        </w:rPr>
        <w:t>[sí] [no]</w:t>
      </w:r>
    </w:p>
    <w:p w14:paraId="2D4930D5" w14:textId="47B09354" w:rsidR="00627C4A" w:rsidRPr="00E36507" w:rsidRDefault="00CB4DD1" w:rsidP="00023E83">
      <w:pPr>
        <w:outlineLvl w:val="0"/>
        <w:rPr>
          <w:rStyle w:val="Strong"/>
          <w:b w:val="0"/>
          <w:szCs w:val="24"/>
        </w:rPr>
      </w:pPr>
      <w:r>
        <w:rPr>
          <w:rStyle w:val="Strong"/>
          <w:b w:val="0"/>
          <w:highlight w:val="lightGray"/>
        </w:rPr>
        <w:t>[</w:t>
      </w:r>
      <w:r>
        <w:rPr>
          <w:rStyle w:val="Strong"/>
          <w:b w:val="0"/>
          <w:highlight w:val="yellow"/>
        </w:rPr>
        <w:t>En caso de que haya lotes</w:t>
      </w:r>
      <w:r>
        <w:rPr>
          <w:rStyle w:val="Strong"/>
          <w:b w:val="0"/>
        </w:rPr>
        <w:t xml:space="preserve"> </w:t>
      </w:r>
      <w:r>
        <w:rPr>
          <w:rStyle w:val="Strong"/>
          <w:b w:val="0"/>
          <w:highlight w:val="lightGray"/>
        </w:rPr>
        <w:t>Pueden presentarse ofertas para:</w:t>
      </w:r>
      <w:r>
        <w:rPr>
          <w:rStyle w:val="Strong"/>
          <w:b w:val="0"/>
          <w:highlight w:val="lightGray"/>
        </w:rPr>
        <w:br/>
      </w:r>
      <w:r>
        <w:rPr>
          <w:rStyle w:val="Strong"/>
          <w:b w:val="0"/>
          <w:highlight w:val="lightGray"/>
        </w:rPr>
        <w:lastRenderedPageBreak/>
        <w:t>[todos los lotes]</w:t>
      </w:r>
      <w:r>
        <w:rPr>
          <w:rStyle w:val="Strong"/>
          <w:b w:val="0"/>
          <w:highlight w:val="lightGray"/>
        </w:rPr>
        <w:br/>
        <w:t>[número máximo de lotes:</w:t>
      </w:r>
      <w:r w:rsidR="005F6FDF">
        <w:rPr>
          <w:rStyle w:val="Strong"/>
          <w:b w:val="0"/>
          <w:highlight w:val="lightGray"/>
        </w:rPr>
        <w:t xml:space="preserve"> </w:t>
      </w:r>
      <w:r>
        <w:rPr>
          <w:rStyle w:val="Strong"/>
          <w:b w:val="0"/>
          <w:highlight w:val="lightGray"/>
        </w:rPr>
        <w:t>[</w:t>
      </w:r>
      <w:r>
        <w:rPr>
          <w:rStyle w:val="Strong"/>
          <w:b w:val="0"/>
          <w:highlight w:val="yellow"/>
        </w:rPr>
        <w:t>número de lotes</w:t>
      </w:r>
      <w:r>
        <w:rPr>
          <w:rStyle w:val="Strong"/>
          <w:b w:val="0"/>
          <w:highlight w:val="lightGray"/>
        </w:rPr>
        <w:t>]</w:t>
      </w:r>
      <w:r>
        <w:rPr>
          <w:rStyle w:val="Strong"/>
          <w:b w:val="0"/>
          <w:highlight w:val="lightGray"/>
        </w:rPr>
        <w:br/>
        <w:t>[un solo lote]]</w:t>
      </w:r>
    </w:p>
    <w:p w14:paraId="1DA31EE0" w14:textId="5C3F0FAF" w:rsidR="00CB4DD1" w:rsidRPr="00E36507" w:rsidRDefault="00CB4DD1" w:rsidP="00491B6B">
      <w:pPr>
        <w:jc w:val="both"/>
        <w:outlineLvl w:val="0"/>
        <w:rPr>
          <w:rStyle w:val="Strong"/>
          <w:bCs/>
          <w:szCs w:val="24"/>
        </w:rPr>
      </w:pPr>
      <w:r>
        <w:rPr>
          <w:rStyle w:val="Strong"/>
        </w:rPr>
        <w:t>5.1. Información por lote</w:t>
      </w:r>
    </w:p>
    <w:p w14:paraId="361CA2D7" w14:textId="31C6D359" w:rsidR="005619DF" w:rsidRPr="00E36507" w:rsidRDefault="00627C4A" w:rsidP="00491B6B">
      <w:pPr>
        <w:jc w:val="both"/>
        <w:outlineLvl w:val="0"/>
        <w:rPr>
          <w:rStyle w:val="Strong"/>
          <w:b w:val="0"/>
          <w:szCs w:val="24"/>
        </w:rPr>
      </w:pPr>
      <w:r>
        <w:rPr>
          <w:rStyle w:val="Emphasis"/>
          <w:i w:val="0"/>
          <w:highlight w:val="yellow"/>
        </w:rPr>
        <w:t>En caso de que no haya lotes, la información solicitada a continuación solo debe facilitarse una vez.</w:t>
      </w:r>
      <w:r>
        <w:rPr>
          <w:rStyle w:val="Strong"/>
          <w:highlight w:val="yellow"/>
        </w:rPr>
        <w:t xml:space="preserve"> </w:t>
      </w:r>
      <w:r>
        <w:rPr>
          <w:rStyle w:val="Emphasis"/>
          <w:i w:val="0"/>
          <w:highlight w:val="yellow"/>
        </w:rPr>
        <w:t xml:space="preserve">En caso de que haya lotes, dicha información debe repetirse para cada lote. </w:t>
      </w:r>
    </w:p>
    <w:p w14:paraId="50CA7D8F" w14:textId="0C22BB3E" w:rsidR="005619DF" w:rsidRPr="00E36507" w:rsidRDefault="005619DF" w:rsidP="00491B6B">
      <w:pPr>
        <w:jc w:val="both"/>
        <w:outlineLvl w:val="0"/>
        <w:rPr>
          <w:rStyle w:val="Strong"/>
          <w:b w:val="0"/>
          <w:szCs w:val="24"/>
        </w:rPr>
      </w:pPr>
      <w:r>
        <w:rPr>
          <w:i/>
        </w:rPr>
        <w:t>Título:</w:t>
      </w:r>
      <w:r w:rsidR="005F6FDF">
        <w:rPr>
          <w:rStyle w:val="Strong"/>
          <w:b w:val="0"/>
          <w:highlight w:val="lightGray"/>
        </w:rPr>
        <w:t xml:space="preserve"> </w:t>
      </w:r>
      <w:r>
        <w:rPr>
          <w:rStyle w:val="Strong"/>
          <w:b w:val="0"/>
          <w:highlight w:val="yellow"/>
        </w:rPr>
        <w:t>&lt;El nombre del procedimiento de contratación (contrato) o lote.&gt;</w:t>
      </w:r>
    </w:p>
    <w:p w14:paraId="033FA494" w14:textId="77777777" w:rsidR="005619DF" w:rsidRPr="00E36507" w:rsidRDefault="005619DF" w:rsidP="00491B6B">
      <w:pPr>
        <w:jc w:val="both"/>
        <w:rPr>
          <w:rStyle w:val="Emphasis"/>
          <w:i w:val="0"/>
          <w:szCs w:val="24"/>
        </w:rPr>
      </w:pPr>
      <w:r>
        <w:rPr>
          <w:rStyle w:val="Strong"/>
          <w:b w:val="0"/>
          <w:i/>
        </w:rPr>
        <w:t xml:space="preserve">Breve descripción del contrato: </w:t>
      </w:r>
      <w:r>
        <w:rPr>
          <w:rStyle w:val="Emphasis"/>
          <w:i w:val="0"/>
          <w:highlight w:val="yellow"/>
        </w:rPr>
        <w:t>&lt;Se recomienda 10 líneas, máximo 20 líneas&gt;</w:t>
      </w:r>
    </w:p>
    <w:p w14:paraId="6FEC05C1" w14:textId="6DA7BBC7" w:rsidR="00AA04F1" w:rsidRPr="00E36507" w:rsidRDefault="00AA04F1" w:rsidP="00491B6B">
      <w:pPr>
        <w:jc w:val="both"/>
        <w:outlineLvl w:val="0"/>
        <w:rPr>
          <w:b/>
          <w:szCs w:val="24"/>
        </w:rPr>
      </w:pPr>
      <w:r>
        <w:rPr>
          <w:b/>
        </w:rPr>
        <w:t>5.1.1. Objeto</w:t>
      </w:r>
    </w:p>
    <w:p w14:paraId="49038C33" w14:textId="503153D0" w:rsidR="00AA04F1" w:rsidRPr="00E36507" w:rsidRDefault="00AA04F1" w:rsidP="00491B6B">
      <w:pPr>
        <w:jc w:val="both"/>
        <w:outlineLvl w:val="0"/>
        <w:rPr>
          <w:rStyle w:val="Emphasis"/>
          <w:i w:val="0"/>
          <w:szCs w:val="24"/>
        </w:rPr>
      </w:pPr>
      <w:r>
        <w:rPr>
          <w:rStyle w:val="Strong"/>
          <w:b w:val="0"/>
          <w:i/>
        </w:rPr>
        <w:t>Naturaleza del contrato:</w:t>
      </w:r>
      <w:r>
        <w:rPr>
          <w:rStyle w:val="Emphasis"/>
          <w:i w:val="0"/>
        </w:rPr>
        <w:t xml:space="preserve"> </w:t>
      </w:r>
      <w:r>
        <w:rPr>
          <w:rStyle w:val="Emphasis"/>
          <w:i w:val="0"/>
          <w:highlight w:val="lightGray"/>
        </w:rPr>
        <w:t>[Obras][Suministros][Servicios]</w:t>
      </w:r>
    </w:p>
    <w:p w14:paraId="0F692968" w14:textId="21D5A85C" w:rsidR="00627C4A" w:rsidRPr="00E36507" w:rsidRDefault="00627C4A" w:rsidP="00491B6B">
      <w:pPr>
        <w:jc w:val="both"/>
        <w:outlineLvl w:val="0"/>
        <w:rPr>
          <w:rStyle w:val="Emphasis"/>
          <w:bCs/>
          <w:i w:val="0"/>
          <w:szCs w:val="24"/>
        </w:rPr>
      </w:pPr>
      <w:r>
        <w:rPr>
          <w:rStyle w:val="Strong"/>
          <w:b w:val="0"/>
          <w:highlight w:val="yellow"/>
          <w:u w:val="single"/>
        </w:rPr>
        <w:t>[En caso de que haya lotes,</w:t>
      </w:r>
      <w:r>
        <w:rPr>
          <w:highlight w:val="yellow"/>
        </w:rPr>
        <w:t xml:space="preserve"> cada uno de ellos debe contar con al menos un código CPV. Para más información sobre los códigos CPV, véase el apartado 2.1.2.</w:t>
      </w:r>
      <w:r>
        <w:t>]</w:t>
      </w:r>
    </w:p>
    <w:p w14:paraId="1A0A7ED3" w14:textId="5C1D8FAB" w:rsidR="00AA04F1" w:rsidRPr="00E36507" w:rsidRDefault="00AA04F1" w:rsidP="00491B6B">
      <w:pPr>
        <w:jc w:val="both"/>
        <w:rPr>
          <w:rStyle w:val="Strong"/>
          <w:b w:val="0"/>
          <w:szCs w:val="24"/>
        </w:rPr>
      </w:pPr>
      <w:r>
        <w:rPr>
          <w:rStyle w:val="Emphasis"/>
        </w:rPr>
        <w:t>Clasificación principal</w:t>
      </w:r>
      <w:r>
        <w:t xml:space="preserve"> </w:t>
      </w:r>
      <w:r>
        <w:rPr>
          <w:rStyle w:val="Strong"/>
          <w:u w:val="single"/>
        </w:rPr>
        <w:t>(código CPV)</w:t>
      </w:r>
      <w:r>
        <w:rPr>
          <w:rStyle w:val="Strong"/>
        </w:rPr>
        <w:t>:</w:t>
      </w:r>
      <w:r>
        <w:rPr>
          <w:rStyle w:val="Strong"/>
          <w:b w:val="0"/>
        </w:rPr>
        <w:t xml:space="preserve"> </w:t>
      </w:r>
      <w:proofErr w:type="gramStart"/>
      <w:r>
        <w:rPr>
          <w:rStyle w:val="Strong"/>
          <w:b w:val="0"/>
          <w:highlight w:val="yellow"/>
        </w:rPr>
        <w:t>&lt;[</w:t>
      </w:r>
      <w:proofErr w:type="gramEnd"/>
      <w:r>
        <w:rPr>
          <w:rStyle w:val="Strong"/>
          <w:b w:val="0"/>
          <w:highlight w:val="yellow"/>
        </w:rPr>
        <w:t xml:space="preserve"> ][ ].[ ][ ].[ ][ ].[ ][ ]&gt;</w:t>
      </w:r>
      <w:r>
        <w:rPr>
          <w:rStyle w:val="Strong"/>
          <w:b w:val="0"/>
        </w:rPr>
        <w:t xml:space="preserve"> </w:t>
      </w:r>
    </w:p>
    <w:p w14:paraId="16AA201D" w14:textId="719FB6EA" w:rsidR="00AA04F1" w:rsidRPr="00E36507" w:rsidRDefault="00AA04F1" w:rsidP="00491B6B">
      <w:pPr>
        <w:jc w:val="both"/>
        <w:outlineLvl w:val="0"/>
        <w:rPr>
          <w:rStyle w:val="Strong"/>
          <w:b w:val="0"/>
          <w:szCs w:val="24"/>
        </w:rPr>
      </w:pPr>
      <w:r>
        <w:rPr>
          <w:rStyle w:val="Strong"/>
          <w:b w:val="0"/>
          <w:i/>
        </w:rPr>
        <w:t>Clasificación adicional</w:t>
      </w:r>
      <w:r>
        <w:rPr>
          <w:rStyle w:val="Strong"/>
          <w:b w:val="0"/>
        </w:rPr>
        <w:t xml:space="preserve"> (código CPV): </w:t>
      </w:r>
      <w:r>
        <w:rPr>
          <w:rStyle w:val="Strong"/>
          <w:b w:val="0"/>
          <w:highlight w:val="yellow"/>
        </w:rPr>
        <w:t xml:space="preserve">&lt; </w:t>
      </w:r>
      <w:proofErr w:type="gramStart"/>
      <w:r>
        <w:rPr>
          <w:rStyle w:val="Strong"/>
          <w:b w:val="0"/>
          <w:highlight w:val="yellow"/>
        </w:rPr>
        <w:t>[ ]</w:t>
      </w:r>
      <w:proofErr w:type="gramEnd"/>
      <w:r>
        <w:rPr>
          <w:rStyle w:val="Strong"/>
          <w:b w:val="0"/>
          <w:highlight w:val="yellow"/>
        </w:rPr>
        <w:t xml:space="preserve">[ ][ ][ ] &gt; </w:t>
      </w:r>
    </w:p>
    <w:p w14:paraId="1739142A" w14:textId="05402967" w:rsidR="00A050B2" w:rsidRPr="00E36507" w:rsidRDefault="00A050B2" w:rsidP="00491B6B">
      <w:pPr>
        <w:jc w:val="both"/>
        <w:outlineLvl w:val="0"/>
        <w:rPr>
          <w:rStyle w:val="Strong"/>
          <w:b w:val="0"/>
          <w:szCs w:val="24"/>
          <w:highlight w:val="yellow"/>
        </w:rPr>
      </w:pPr>
      <w:r>
        <w:rPr>
          <w:rStyle w:val="Strong"/>
          <w:b w:val="0"/>
          <w:i/>
          <w:highlight w:val="lightGray"/>
        </w:rPr>
        <w:t>Opciones:</w:t>
      </w:r>
      <w:r>
        <w:rPr>
          <w:rStyle w:val="Strong"/>
          <w:b w:val="0"/>
          <w:highlight w:val="lightGray"/>
        </w:rPr>
        <w:t xml:space="preserve"> </w:t>
      </w:r>
      <w:r>
        <w:rPr>
          <w:rStyle w:val="Strong"/>
          <w:b w:val="0"/>
          <w:highlight w:val="yellow"/>
        </w:rPr>
        <w:t>En relación con la repetición de servicios / obras similares.</w:t>
      </w:r>
    </w:p>
    <w:p w14:paraId="200F28ED" w14:textId="20AA587B" w:rsidR="00A050B2" w:rsidRPr="00F31DC5" w:rsidRDefault="00E86037" w:rsidP="00491B6B">
      <w:pPr>
        <w:jc w:val="both"/>
        <w:outlineLvl w:val="0"/>
        <w:rPr>
          <w:rStyle w:val="Emphasis"/>
          <w:i w:val="0"/>
          <w:iCs/>
          <w:szCs w:val="24"/>
        </w:rPr>
      </w:pPr>
      <w:r>
        <w:rPr>
          <w:rStyle w:val="Emphasis"/>
          <w:i w:val="0"/>
          <w:highlight w:val="lightGray"/>
        </w:rPr>
        <w:t>[El comprador se reserva el derecho de realizar compras adicionales al contratista, tal como se describe a continuación: siempre que se ajusten al proyecto de base, podrán confiarse al contratista inicial nuevos servicios u obras que consistan en la repetición de servicios u obras similares, hasta un</w:t>
      </w:r>
      <w:r>
        <w:rPr>
          <w:rStyle w:val="Emphasis"/>
          <w:i w:val="0"/>
        </w:rPr>
        <w:t xml:space="preserve"> </w:t>
      </w:r>
      <w:r>
        <w:rPr>
          <w:rStyle w:val="Emphasis"/>
          <w:i w:val="0"/>
          <w:highlight w:val="yellow"/>
        </w:rPr>
        <w:t>[insértese un porcentaje inferior</w:t>
      </w:r>
      <w:r w:rsidR="007E7615">
        <w:rPr>
          <w:rStyle w:val="Emphasis"/>
          <w:i w:val="0"/>
          <w:highlight w:val="yellow"/>
        </w:rPr>
        <w:t xml:space="preserve"> o igual </w:t>
      </w:r>
      <w:r>
        <w:rPr>
          <w:rStyle w:val="Emphasis"/>
          <w:i w:val="0"/>
          <w:highlight w:val="yellow"/>
        </w:rPr>
        <w:t xml:space="preserve">al </w:t>
      </w:r>
      <w:r w:rsidR="007E7615">
        <w:rPr>
          <w:rStyle w:val="Emphasis"/>
          <w:i w:val="0"/>
          <w:highlight w:val="yellow"/>
        </w:rPr>
        <w:t>50</w:t>
      </w:r>
      <w:r>
        <w:rPr>
          <w:rStyle w:val="Emphasis"/>
          <w:i w:val="0"/>
          <w:highlight w:val="yellow"/>
        </w:rPr>
        <w:t> %]</w:t>
      </w:r>
      <w:r>
        <w:rPr>
          <w:rStyle w:val="Emphasis"/>
          <w:i w:val="0"/>
          <w:highlight w:val="lightGray"/>
        </w:rPr>
        <w:t xml:space="preserve"> del contrato inicial, por procedimiento negociado sin publicidad</w:t>
      </w:r>
      <w:r w:rsidR="007E7615">
        <w:rPr>
          <w:rStyle w:val="Emphasis"/>
          <w:i w:val="0"/>
          <w:highlight w:val="lightGray"/>
        </w:rPr>
        <w:t xml:space="preserve"> previa de un anuncio de contrato</w:t>
      </w:r>
      <w:r>
        <w:rPr>
          <w:rStyle w:val="Emphasis"/>
          <w:i w:val="0"/>
          <w:highlight w:val="lightGray"/>
        </w:rPr>
        <w:t>.]</w:t>
      </w:r>
    </w:p>
    <w:p w14:paraId="3268A12C" w14:textId="77777777" w:rsidR="00EC49EC" w:rsidRPr="00E36507" w:rsidRDefault="00C31FC4" w:rsidP="00491B6B">
      <w:pPr>
        <w:jc w:val="both"/>
        <w:outlineLvl w:val="0"/>
        <w:rPr>
          <w:b/>
          <w:szCs w:val="24"/>
        </w:rPr>
      </w:pPr>
      <w:r>
        <w:rPr>
          <w:b/>
        </w:rPr>
        <w:t>5.1.2. Lugar de ejecución de las tareas</w:t>
      </w:r>
    </w:p>
    <w:p w14:paraId="391C8C5D" w14:textId="24EB42B1" w:rsidR="00EC49EC" w:rsidRPr="00E36507" w:rsidRDefault="008A6919" w:rsidP="00491B6B">
      <w:pPr>
        <w:jc w:val="both"/>
        <w:outlineLvl w:val="0"/>
        <w:rPr>
          <w:rStyle w:val="Strong"/>
          <w:b w:val="0"/>
          <w:szCs w:val="24"/>
          <w:highlight w:val="yellow"/>
        </w:rPr>
      </w:pPr>
      <w:r>
        <w:rPr>
          <w:rStyle w:val="Strong"/>
          <w:b w:val="0"/>
        </w:rPr>
        <w:t xml:space="preserve">País / zona geográfica: </w:t>
      </w:r>
      <w:r>
        <w:rPr>
          <w:rStyle w:val="Strong"/>
          <w:b w:val="0"/>
          <w:highlight w:val="yellow"/>
        </w:rPr>
        <w:t>&lt;zona beneficiaria del programa&gt;</w:t>
      </w:r>
    </w:p>
    <w:p w14:paraId="37E385C4" w14:textId="4F1DA1A6" w:rsidR="001A56BA" w:rsidRPr="00E36507" w:rsidRDefault="001A56BA" w:rsidP="00491B6B">
      <w:pPr>
        <w:jc w:val="both"/>
        <w:outlineLvl w:val="0"/>
        <w:rPr>
          <w:b/>
          <w:bCs/>
          <w:szCs w:val="24"/>
        </w:rPr>
      </w:pPr>
      <w:r>
        <w:rPr>
          <w:b/>
        </w:rPr>
        <w:t>5.1.3. Duración estimada</w:t>
      </w:r>
    </w:p>
    <w:p w14:paraId="3ECF2B15" w14:textId="4104D782" w:rsidR="008777A8" w:rsidRPr="00E36507" w:rsidRDefault="008777A8" w:rsidP="00491B6B">
      <w:pPr>
        <w:jc w:val="both"/>
        <w:outlineLvl w:val="0"/>
        <w:rPr>
          <w:szCs w:val="24"/>
          <w:highlight w:val="yellow"/>
        </w:rPr>
      </w:pPr>
      <w:r>
        <w:rPr>
          <w:i/>
        </w:rPr>
        <w:t xml:space="preserve">Duración: </w:t>
      </w:r>
      <w:r>
        <w:rPr>
          <w:highlight w:val="yellow"/>
        </w:rPr>
        <w:t xml:space="preserve">&lt;insértese el número de meses&gt; </w:t>
      </w:r>
    </w:p>
    <w:p w14:paraId="327739FC" w14:textId="2D1A6C18" w:rsidR="005619DF" w:rsidRPr="00E36507" w:rsidRDefault="005619DF" w:rsidP="00491B6B">
      <w:pPr>
        <w:jc w:val="both"/>
        <w:outlineLvl w:val="0"/>
        <w:rPr>
          <w:szCs w:val="24"/>
        </w:rPr>
      </w:pPr>
      <w:r>
        <w:rPr>
          <w:b/>
        </w:rPr>
        <w:t>5.1.5. Valor estimado por lote (solo para los contratos de servicios)</w:t>
      </w:r>
    </w:p>
    <w:p w14:paraId="7121BF2A" w14:textId="6939A654" w:rsidR="00D71ECD" w:rsidRPr="00E36507" w:rsidRDefault="001E3023" w:rsidP="00491B6B">
      <w:pPr>
        <w:jc w:val="both"/>
        <w:outlineLvl w:val="0"/>
        <w:rPr>
          <w:szCs w:val="24"/>
        </w:rPr>
      </w:pPr>
      <w:r>
        <w:t xml:space="preserve">Valor IVA excluido: </w:t>
      </w:r>
      <w:r>
        <w:rPr>
          <w:highlight w:val="yellow"/>
        </w:rPr>
        <w:t>&lt;importe&gt;</w:t>
      </w:r>
      <w:r>
        <w:t xml:space="preserve"> Moneda:</w:t>
      </w:r>
      <w:r w:rsidR="005F6FDF">
        <w:t xml:space="preserve"> </w:t>
      </w:r>
      <w:r>
        <w:rPr>
          <w:highlight w:val="yellow"/>
        </w:rPr>
        <w:t>&lt;código ISO de la moneda&gt;</w:t>
      </w:r>
    </w:p>
    <w:p w14:paraId="1BCC2D9B" w14:textId="4666E594" w:rsidR="005619DF" w:rsidRPr="00E36507" w:rsidRDefault="00D71ECD" w:rsidP="00491B6B">
      <w:pPr>
        <w:jc w:val="both"/>
        <w:outlineLvl w:val="0"/>
        <w:rPr>
          <w:b/>
          <w:bCs/>
          <w:szCs w:val="24"/>
        </w:rPr>
      </w:pPr>
      <w:r>
        <w:rPr>
          <w:b/>
        </w:rPr>
        <w:t>5.1.6. Información general</w:t>
      </w:r>
      <w:r w:rsidR="005F6FDF">
        <w:rPr>
          <w:b/>
        </w:rPr>
        <w:t xml:space="preserve"> </w:t>
      </w:r>
    </w:p>
    <w:p w14:paraId="14CAF33E" w14:textId="049BB044" w:rsidR="00895419" w:rsidRPr="00E36507" w:rsidRDefault="004A7FEE" w:rsidP="00491B6B">
      <w:pPr>
        <w:jc w:val="both"/>
        <w:outlineLvl w:val="0"/>
        <w:rPr>
          <w:szCs w:val="24"/>
        </w:rPr>
      </w:pPr>
      <w:r>
        <w:rPr>
          <w:i/>
        </w:rPr>
        <w:t xml:space="preserve">Participación reservada: </w:t>
      </w:r>
      <w:r>
        <w:t>ninguna.</w:t>
      </w:r>
    </w:p>
    <w:p w14:paraId="402F2247" w14:textId="63C5E1D0" w:rsidR="00895419" w:rsidRPr="00E36507" w:rsidRDefault="00895419" w:rsidP="00491B6B">
      <w:pPr>
        <w:jc w:val="both"/>
        <w:outlineLvl w:val="0"/>
        <w:rPr>
          <w:szCs w:val="24"/>
        </w:rPr>
      </w:pPr>
      <w:r>
        <w:rPr>
          <w:i/>
        </w:rPr>
        <w:t>Proyecto de contratación pública totalmente financiado con fondos de la UE.</w:t>
      </w:r>
    </w:p>
    <w:p w14:paraId="6B42D2D6" w14:textId="77777777" w:rsidR="00895419" w:rsidRDefault="00895419" w:rsidP="00491B6B">
      <w:pPr>
        <w:jc w:val="both"/>
        <w:outlineLvl w:val="0"/>
        <w:rPr>
          <w:i/>
          <w:iCs/>
          <w:szCs w:val="24"/>
          <w:highlight w:val="lightGray"/>
        </w:rPr>
      </w:pPr>
      <w:r>
        <w:rPr>
          <w:i/>
          <w:highlight w:val="lightGray"/>
        </w:rPr>
        <w:t>Información sobre anuncios anteriores:</w:t>
      </w:r>
    </w:p>
    <w:p w14:paraId="1EFFA621" w14:textId="5C9FF9F0" w:rsidR="00B82BBF" w:rsidRPr="00E36507" w:rsidRDefault="00B82BBF" w:rsidP="00491B6B">
      <w:pPr>
        <w:jc w:val="both"/>
        <w:outlineLvl w:val="0"/>
        <w:rPr>
          <w:i/>
          <w:iCs/>
          <w:szCs w:val="24"/>
          <w:highlight w:val="yellow"/>
        </w:rPr>
      </w:pPr>
      <w:r>
        <w:rPr>
          <w:i/>
          <w:highlight w:val="yellow"/>
        </w:rPr>
        <w:t>Información que debe cumplimentarse para hacer referencia cruzada en caso de anuncio de información previa.</w:t>
      </w:r>
    </w:p>
    <w:p w14:paraId="35584426" w14:textId="26122FD0" w:rsidR="00D71ECD" w:rsidRPr="00B60DA6" w:rsidRDefault="006A50CE" w:rsidP="006A50CE">
      <w:pPr>
        <w:outlineLvl w:val="0"/>
        <w:rPr>
          <w:bCs/>
          <w:sz w:val="22"/>
          <w:szCs w:val="22"/>
          <w:highlight w:val="yellow"/>
        </w:rPr>
      </w:pPr>
      <w:r>
        <w:rPr>
          <w:sz w:val="22"/>
          <w:highlight w:val="lightGray"/>
        </w:rPr>
        <w:t xml:space="preserve">Título del anuncio de información: </w:t>
      </w:r>
      <w:r>
        <w:rPr>
          <w:sz w:val="22"/>
          <w:highlight w:val="yellow"/>
        </w:rPr>
        <w:t>&lt;título del anuncio de información&gt;</w:t>
      </w:r>
      <w:r>
        <w:rPr>
          <w:sz w:val="22"/>
          <w:highlight w:val="cyan"/>
        </w:rPr>
        <w:br/>
      </w:r>
      <w:r>
        <w:rPr>
          <w:sz w:val="22"/>
          <w:highlight w:val="lightGray"/>
        </w:rPr>
        <w:t xml:space="preserve">Número de referencia del anuncio de información: </w:t>
      </w:r>
      <w:r>
        <w:rPr>
          <w:sz w:val="22"/>
          <w:highlight w:val="yellow"/>
        </w:rPr>
        <w:t>&lt;número de referencia del anuncio de información&gt;]</w:t>
      </w:r>
    </w:p>
    <w:p w14:paraId="15E5A4ED" w14:textId="39C474CB" w:rsidR="000F7D45" w:rsidRPr="00E36507" w:rsidRDefault="000F7D45" w:rsidP="00491B6B">
      <w:pPr>
        <w:jc w:val="both"/>
        <w:outlineLvl w:val="0"/>
        <w:rPr>
          <w:b/>
          <w:szCs w:val="24"/>
        </w:rPr>
      </w:pPr>
      <w:r>
        <w:rPr>
          <w:b/>
        </w:rPr>
        <w:lastRenderedPageBreak/>
        <w:t>5.1.9. Criterios de selección</w:t>
      </w:r>
    </w:p>
    <w:p w14:paraId="25F4E44D" w14:textId="542F6317" w:rsidR="000F7D45" w:rsidRPr="00E36507" w:rsidRDefault="000F7D45" w:rsidP="00491B6B">
      <w:pPr>
        <w:jc w:val="both"/>
        <w:outlineLvl w:val="0"/>
        <w:rPr>
          <w:rStyle w:val="Strong"/>
          <w:b w:val="0"/>
          <w:szCs w:val="24"/>
        </w:rPr>
      </w:pPr>
      <w:r>
        <w:rPr>
          <w:i/>
        </w:rPr>
        <w:t>Criterio:</w:t>
      </w:r>
      <w:r>
        <w:t xml:space="preserve"> </w:t>
      </w:r>
    </w:p>
    <w:p w14:paraId="7C38BF08" w14:textId="504E2769" w:rsidR="003A4A56" w:rsidRDefault="000F7D45" w:rsidP="00491B6B">
      <w:pPr>
        <w:jc w:val="both"/>
        <w:outlineLvl w:val="0"/>
        <w:rPr>
          <w:szCs w:val="24"/>
          <w:highlight w:val="yellow"/>
        </w:rPr>
      </w:pPr>
      <w:r>
        <w:rPr>
          <w:rStyle w:val="Strong"/>
          <w:b w:val="0"/>
          <w:i/>
        </w:rPr>
        <w:t>Tipo</w:t>
      </w:r>
      <w:r>
        <w:rPr>
          <w:i/>
        </w:rPr>
        <w:t>:</w:t>
      </w:r>
      <w:r>
        <w:t xml:space="preserve"> habilitación para ejercer la actividad profesional</w:t>
      </w:r>
    </w:p>
    <w:p w14:paraId="2AC17796" w14:textId="201E551F" w:rsidR="003A4A56" w:rsidRPr="00E36507" w:rsidRDefault="003A4A56" w:rsidP="00491B6B">
      <w:pPr>
        <w:jc w:val="both"/>
        <w:outlineLvl w:val="0"/>
        <w:rPr>
          <w:szCs w:val="24"/>
        </w:rPr>
      </w:pPr>
      <w:r>
        <w:rPr>
          <w:rStyle w:val="Strong"/>
          <w:b w:val="0"/>
          <w:i/>
        </w:rPr>
        <w:t>Descripción:</w:t>
      </w:r>
      <w:r>
        <w:t xml:space="preserve"> consúltense los documentos de la contratación.</w:t>
      </w:r>
    </w:p>
    <w:p w14:paraId="3D567A0A" w14:textId="0B30BCDA" w:rsidR="003A4A56" w:rsidRPr="00E36507" w:rsidRDefault="003A4A56" w:rsidP="00491B6B">
      <w:pPr>
        <w:jc w:val="both"/>
        <w:outlineLvl w:val="0"/>
        <w:rPr>
          <w:szCs w:val="24"/>
        </w:rPr>
      </w:pPr>
      <w:r>
        <w:rPr>
          <w:rStyle w:val="Strong"/>
          <w:b w:val="0"/>
          <w:i/>
        </w:rPr>
        <w:t>Tipo</w:t>
      </w:r>
      <w:r>
        <w:rPr>
          <w:i/>
        </w:rPr>
        <w:t>:</w:t>
      </w:r>
      <w:r>
        <w:t xml:space="preserve"> solvencia económica y financiera</w:t>
      </w:r>
    </w:p>
    <w:p w14:paraId="1A1BA0F9" w14:textId="760FEFFA" w:rsidR="003A4A56" w:rsidRPr="00E36507" w:rsidRDefault="003A4A56" w:rsidP="00491B6B">
      <w:pPr>
        <w:jc w:val="both"/>
        <w:outlineLvl w:val="0"/>
        <w:rPr>
          <w:szCs w:val="24"/>
        </w:rPr>
      </w:pPr>
      <w:r>
        <w:rPr>
          <w:rStyle w:val="Strong"/>
          <w:b w:val="0"/>
          <w:i/>
        </w:rPr>
        <w:t>Descripción:</w:t>
      </w:r>
      <w:r>
        <w:t xml:space="preserve"> consúltense los documentos de la contratación.</w:t>
      </w:r>
    </w:p>
    <w:p w14:paraId="3EE72D66" w14:textId="4085648F" w:rsidR="000F7D45" w:rsidRPr="00E36507" w:rsidRDefault="003A4A56" w:rsidP="00491B6B">
      <w:pPr>
        <w:jc w:val="both"/>
        <w:outlineLvl w:val="0"/>
        <w:rPr>
          <w:rStyle w:val="Strong"/>
          <w:b w:val="0"/>
          <w:szCs w:val="24"/>
        </w:rPr>
      </w:pPr>
      <w:r>
        <w:rPr>
          <w:rStyle w:val="Strong"/>
          <w:b w:val="0"/>
          <w:i/>
        </w:rPr>
        <w:t>Tipo</w:t>
      </w:r>
      <w:r>
        <w:rPr>
          <w:i/>
        </w:rPr>
        <w:t>:</w:t>
      </w:r>
      <w:r>
        <w:t xml:space="preserve"> capacidad técnica y profesional</w:t>
      </w:r>
    </w:p>
    <w:p w14:paraId="2B244755" w14:textId="494AFC9A" w:rsidR="000F7D45" w:rsidRPr="00E36507" w:rsidRDefault="000F7D45" w:rsidP="00491B6B">
      <w:pPr>
        <w:jc w:val="both"/>
        <w:outlineLvl w:val="0"/>
        <w:rPr>
          <w:szCs w:val="24"/>
        </w:rPr>
      </w:pPr>
      <w:r>
        <w:rPr>
          <w:rStyle w:val="Strong"/>
          <w:b w:val="0"/>
          <w:i/>
        </w:rPr>
        <w:t>Descripción:</w:t>
      </w:r>
      <w:r>
        <w:t xml:space="preserve"> consúltense los documentos de la contratación.</w:t>
      </w:r>
    </w:p>
    <w:p w14:paraId="245D27C0" w14:textId="77777777" w:rsidR="00EA1EB0" w:rsidRPr="00E36507" w:rsidRDefault="00AD470D" w:rsidP="00491B6B">
      <w:pPr>
        <w:jc w:val="both"/>
        <w:outlineLvl w:val="0"/>
        <w:rPr>
          <w:b/>
          <w:bCs/>
          <w:szCs w:val="24"/>
        </w:rPr>
      </w:pPr>
      <w:r>
        <w:rPr>
          <w:b/>
        </w:rPr>
        <w:t>5.1.10. Criterios de adjudicación</w:t>
      </w:r>
    </w:p>
    <w:p w14:paraId="0E333785" w14:textId="7A921684" w:rsidR="00FF2780" w:rsidRPr="00E36507" w:rsidRDefault="00EA1EB0" w:rsidP="00491B6B">
      <w:pPr>
        <w:jc w:val="both"/>
        <w:outlineLvl w:val="0"/>
        <w:rPr>
          <w:szCs w:val="24"/>
          <w:highlight w:val="yellow"/>
        </w:rPr>
      </w:pPr>
      <w:r>
        <w:rPr>
          <w:i/>
        </w:rPr>
        <w:t>Criterio:</w:t>
      </w:r>
      <w:r>
        <w:t xml:space="preserve"> </w:t>
      </w:r>
      <w:r>
        <w:rPr>
          <w:highlight w:val="yellow"/>
        </w:rPr>
        <w:t>Cumplimentar la información que figura a continuación teniendo en cuenta las especificidades de los criterios de adjudicación de cada contrato. Es necesario reproducir y rellenar la información que figura a continuación para tantos criterios de adjudicación como sea necesario.</w:t>
      </w:r>
    </w:p>
    <w:p w14:paraId="39903463" w14:textId="72600FAC" w:rsidR="00C0690C" w:rsidRDefault="00BD0DBA" w:rsidP="00491B6B">
      <w:pPr>
        <w:jc w:val="both"/>
        <w:outlineLvl w:val="0"/>
        <w:rPr>
          <w:szCs w:val="24"/>
          <w:highlight w:val="lightGray"/>
        </w:rPr>
      </w:pPr>
      <w:r>
        <w:rPr>
          <w:highlight w:val="yellow"/>
        </w:rPr>
        <w:t>[Opción 1:</w:t>
      </w:r>
      <w:r>
        <w:rPr>
          <w:i/>
          <w:highlight w:val="yellow"/>
        </w:rPr>
        <w:t xml:space="preserve"> </w:t>
      </w:r>
      <w:r>
        <w:rPr>
          <w:highlight w:val="yellow"/>
        </w:rPr>
        <w:t>El precio más bajo</w:t>
      </w:r>
    </w:p>
    <w:p w14:paraId="29C898DD" w14:textId="73610A9F" w:rsidR="00EA1EB0" w:rsidRPr="00E36507" w:rsidRDefault="00BD0DBA" w:rsidP="00491B6B">
      <w:pPr>
        <w:jc w:val="both"/>
        <w:outlineLvl w:val="0"/>
        <w:rPr>
          <w:szCs w:val="24"/>
          <w:highlight w:val="lightGray"/>
        </w:rPr>
      </w:pPr>
      <w:r>
        <w:rPr>
          <w:highlight w:val="lightGray"/>
        </w:rPr>
        <w:t>Tipo: Precio</w:t>
      </w:r>
    </w:p>
    <w:p w14:paraId="553A2239" w14:textId="4BCE1F25" w:rsidR="00EA1EB0" w:rsidRPr="00E36507" w:rsidRDefault="00FF2780" w:rsidP="00491B6B">
      <w:pPr>
        <w:jc w:val="both"/>
        <w:outlineLvl w:val="0"/>
        <w:rPr>
          <w:szCs w:val="24"/>
          <w:highlight w:val="lightGray"/>
        </w:rPr>
      </w:pPr>
      <w:r>
        <w:rPr>
          <w:i/>
          <w:highlight w:val="lightGray"/>
        </w:rPr>
        <w:t xml:space="preserve">Descripción: </w:t>
      </w:r>
      <w:r>
        <w:rPr>
          <w:highlight w:val="lightGray"/>
        </w:rPr>
        <w:t>consúltense los documentos de la contratación.]</w:t>
      </w:r>
    </w:p>
    <w:p w14:paraId="4F004084" w14:textId="5A9866E4" w:rsidR="00B23D6F" w:rsidRDefault="00BD0DBA" w:rsidP="00491B6B">
      <w:pPr>
        <w:jc w:val="both"/>
        <w:outlineLvl w:val="0"/>
        <w:rPr>
          <w:szCs w:val="24"/>
          <w:highlight w:val="lightGray"/>
        </w:rPr>
      </w:pPr>
      <w:r>
        <w:rPr>
          <w:highlight w:val="yellow"/>
        </w:rPr>
        <w:t xml:space="preserve">[Opción 2: Mejor relación calidad-precio </w:t>
      </w:r>
    </w:p>
    <w:p w14:paraId="0AFBFE7A" w14:textId="09605096" w:rsidR="00BD0DBA" w:rsidRPr="00E36507" w:rsidRDefault="00BD0DBA" w:rsidP="00491B6B">
      <w:pPr>
        <w:jc w:val="both"/>
        <w:outlineLvl w:val="0"/>
        <w:rPr>
          <w:szCs w:val="24"/>
          <w:highlight w:val="lightGray"/>
        </w:rPr>
      </w:pPr>
      <w:r>
        <w:rPr>
          <w:highlight w:val="lightGray"/>
        </w:rPr>
        <w:t>Tipo: Calidad</w:t>
      </w:r>
    </w:p>
    <w:p w14:paraId="5696215E" w14:textId="15BD098D" w:rsidR="00B23D6F" w:rsidRPr="00E36507" w:rsidRDefault="00B23D6F" w:rsidP="00491B6B">
      <w:pPr>
        <w:jc w:val="both"/>
        <w:outlineLvl w:val="0"/>
        <w:rPr>
          <w:szCs w:val="24"/>
          <w:highlight w:val="lightGray"/>
        </w:rPr>
      </w:pPr>
      <w:r>
        <w:rPr>
          <w:i/>
          <w:highlight w:val="lightGray"/>
        </w:rPr>
        <w:t xml:space="preserve">Descripción: </w:t>
      </w:r>
      <w:r>
        <w:rPr>
          <w:highlight w:val="lightGray"/>
        </w:rPr>
        <w:t>consúltense los documentos de la contratación.</w:t>
      </w:r>
    </w:p>
    <w:p w14:paraId="23594D33" w14:textId="7C9BA081" w:rsidR="007960B1" w:rsidRDefault="00EA1EB0" w:rsidP="00491B6B">
      <w:pPr>
        <w:jc w:val="both"/>
        <w:outlineLvl w:val="0"/>
        <w:rPr>
          <w:szCs w:val="24"/>
          <w:highlight w:val="yellow"/>
        </w:rPr>
      </w:pPr>
      <w:r>
        <w:rPr>
          <w:i/>
          <w:highlight w:val="lightGray"/>
        </w:rPr>
        <w:t>Peso:</w:t>
      </w:r>
      <w:r>
        <w:rPr>
          <w:highlight w:val="lightGray"/>
        </w:rPr>
        <w:t xml:space="preserve"> </w:t>
      </w:r>
      <w:r>
        <w:rPr>
          <w:highlight w:val="yellow"/>
        </w:rPr>
        <w:t>[porcentaje exacto]</w:t>
      </w:r>
    </w:p>
    <w:p w14:paraId="2879B57A" w14:textId="7603573E" w:rsidR="00C0690C" w:rsidRPr="00E36507" w:rsidRDefault="00B23D6F" w:rsidP="00B23D6F">
      <w:pPr>
        <w:jc w:val="both"/>
        <w:outlineLvl w:val="0"/>
        <w:rPr>
          <w:szCs w:val="24"/>
          <w:highlight w:val="lightGray"/>
        </w:rPr>
      </w:pPr>
      <w:r>
        <w:rPr>
          <w:highlight w:val="lightGray"/>
        </w:rPr>
        <w:t>Tipo: Precio</w:t>
      </w:r>
    </w:p>
    <w:p w14:paraId="0622BB08" w14:textId="77777777" w:rsidR="00B23D6F" w:rsidRPr="00E36507" w:rsidRDefault="00B23D6F" w:rsidP="00B23D6F">
      <w:pPr>
        <w:jc w:val="both"/>
        <w:outlineLvl w:val="0"/>
        <w:rPr>
          <w:szCs w:val="24"/>
          <w:highlight w:val="lightGray"/>
        </w:rPr>
      </w:pPr>
      <w:r>
        <w:rPr>
          <w:i/>
          <w:highlight w:val="lightGray"/>
        </w:rPr>
        <w:t xml:space="preserve">Descripción: </w:t>
      </w:r>
      <w:r>
        <w:rPr>
          <w:highlight w:val="lightGray"/>
        </w:rPr>
        <w:t>consúltense los documentos de la contratación.</w:t>
      </w:r>
    </w:p>
    <w:p w14:paraId="7D6DD395" w14:textId="0687021C" w:rsidR="00B23D6F" w:rsidRPr="00484163" w:rsidRDefault="00B23D6F" w:rsidP="00B23D6F">
      <w:pPr>
        <w:jc w:val="both"/>
        <w:outlineLvl w:val="0"/>
        <w:rPr>
          <w:szCs w:val="24"/>
          <w:highlight w:val="yellow"/>
        </w:rPr>
      </w:pPr>
      <w:r>
        <w:rPr>
          <w:i/>
          <w:highlight w:val="lightGray"/>
        </w:rPr>
        <w:t>Peso:</w:t>
      </w:r>
      <w:r>
        <w:rPr>
          <w:highlight w:val="lightGray"/>
        </w:rPr>
        <w:t xml:space="preserve"> </w:t>
      </w:r>
      <w:r>
        <w:rPr>
          <w:highlight w:val="yellow"/>
        </w:rPr>
        <w:t>[porcentaje exacto]</w:t>
      </w:r>
      <w:r>
        <w:rPr>
          <w:highlight w:val="lightGray"/>
        </w:rPr>
        <w:t>]</w:t>
      </w:r>
    </w:p>
    <w:p w14:paraId="697C1202" w14:textId="6CE15DAF" w:rsidR="006C0693" w:rsidRPr="00E36507" w:rsidRDefault="009F1DD6" w:rsidP="00491B6B">
      <w:pPr>
        <w:jc w:val="both"/>
        <w:outlineLvl w:val="0"/>
        <w:rPr>
          <w:rStyle w:val="Strong"/>
          <w:szCs w:val="24"/>
        </w:rPr>
      </w:pPr>
      <w:r>
        <w:rPr>
          <w:b/>
        </w:rPr>
        <w:t>5.1.11. Documentos de la contratación</w:t>
      </w:r>
    </w:p>
    <w:p w14:paraId="04D66D48" w14:textId="7FBE28E8" w:rsidR="00462D53" w:rsidRPr="00E36507" w:rsidRDefault="00462D53" w:rsidP="00491B6B">
      <w:pPr>
        <w:jc w:val="both"/>
        <w:outlineLvl w:val="0"/>
        <w:rPr>
          <w:rStyle w:val="Strong"/>
          <w:szCs w:val="24"/>
          <w:u w:val="single"/>
        </w:rPr>
      </w:pPr>
      <w:r>
        <w:rPr>
          <w:i/>
        </w:rPr>
        <w:t>Lenguas en que los documentos de contratación están disponibles oficialmente: </w:t>
      </w:r>
      <w:r>
        <w:rPr>
          <w:rStyle w:val="Strong"/>
          <w:b w:val="0"/>
        </w:rPr>
        <w:t xml:space="preserve"> </w:t>
      </w:r>
      <w:r>
        <w:rPr>
          <w:rStyle w:val="Strong"/>
          <w:b w:val="0"/>
          <w:highlight w:val="yellow"/>
        </w:rPr>
        <w:t>&lt;indíquense los idiomas&gt;</w:t>
      </w:r>
    </w:p>
    <w:p w14:paraId="31F6ACAB" w14:textId="64782353" w:rsidR="007E53CC" w:rsidRPr="00E36507" w:rsidRDefault="007E53CC" w:rsidP="00E36507">
      <w:pPr>
        <w:keepNext/>
        <w:jc w:val="both"/>
        <w:outlineLvl w:val="0"/>
        <w:rPr>
          <w:rStyle w:val="Strong"/>
          <w:szCs w:val="24"/>
        </w:rPr>
      </w:pPr>
      <w:r>
        <w:rPr>
          <w:rStyle w:val="Strong"/>
        </w:rPr>
        <w:t>5.1.12. Condiciones de la contratación</w:t>
      </w:r>
    </w:p>
    <w:p w14:paraId="6A8A5C94" w14:textId="38933EC6" w:rsidR="00B82BBF" w:rsidRDefault="00B82BBF" w:rsidP="00491B6B">
      <w:pPr>
        <w:widowControl/>
        <w:shd w:val="clear" w:color="auto" w:fill="FFFFFF"/>
        <w:spacing w:before="0"/>
        <w:jc w:val="both"/>
        <w:rPr>
          <w:bCs/>
          <w:i/>
          <w:iCs/>
          <w:szCs w:val="24"/>
        </w:rPr>
      </w:pPr>
      <w:r>
        <w:rPr>
          <w:highlight w:val="yellow"/>
        </w:rPr>
        <w:t>Indíquese a continuación la información relativa a los medios de presentación, la lengua de la oferta y el plazo de presentación y validación de la oferta.</w:t>
      </w:r>
    </w:p>
    <w:p w14:paraId="283501F0" w14:textId="1EE3B32B" w:rsidR="007E53CC" w:rsidRPr="00E36507" w:rsidRDefault="007E53CC" w:rsidP="00491B6B">
      <w:pPr>
        <w:widowControl/>
        <w:shd w:val="clear" w:color="auto" w:fill="FFFFFF"/>
        <w:spacing w:before="0"/>
        <w:jc w:val="both"/>
        <w:rPr>
          <w:bCs/>
          <w:i/>
          <w:iCs/>
          <w:szCs w:val="24"/>
          <w:highlight w:val="lightGray"/>
        </w:rPr>
      </w:pPr>
      <w:r>
        <w:rPr>
          <w:i/>
        </w:rPr>
        <w:t>Condiciones de presentación:</w:t>
      </w:r>
      <w:r>
        <w:t xml:space="preserve"> </w:t>
      </w:r>
    </w:p>
    <w:p w14:paraId="14982C62" w14:textId="0AE48BDF" w:rsidR="007E53CC" w:rsidRPr="00E36507" w:rsidRDefault="007E53CC" w:rsidP="00491B6B">
      <w:pPr>
        <w:widowControl/>
        <w:shd w:val="clear" w:color="auto" w:fill="FFFFFF"/>
        <w:spacing w:before="0"/>
        <w:jc w:val="both"/>
        <w:rPr>
          <w:bCs/>
          <w:i/>
          <w:iCs/>
          <w:szCs w:val="24"/>
          <w:highlight w:val="lightGray"/>
        </w:rPr>
      </w:pPr>
      <w:r>
        <w:rPr>
          <w:i/>
        </w:rPr>
        <w:t>Presentación electrónica: </w:t>
      </w:r>
      <w:r>
        <w:rPr>
          <w:rStyle w:val="Strong"/>
          <w:b w:val="0"/>
        </w:rPr>
        <w:t xml:space="preserve"> no permitida</w:t>
      </w:r>
    </w:p>
    <w:p w14:paraId="2CEB5710" w14:textId="4AC57EE7" w:rsidR="007E53CC" w:rsidRPr="00E36507" w:rsidRDefault="007E53CC" w:rsidP="00491B6B">
      <w:pPr>
        <w:widowControl/>
        <w:shd w:val="clear" w:color="auto" w:fill="FFFFFF"/>
        <w:spacing w:before="0"/>
        <w:jc w:val="both"/>
        <w:rPr>
          <w:bCs/>
          <w:i/>
          <w:iCs/>
          <w:szCs w:val="24"/>
          <w:highlight w:val="lightGray"/>
        </w:rPr>
      </w:pPr>
      <w:r>
        <w:rPr>
          <w:i/>
        </w:rPr>
        <w:t>Lenguas en las que pueden presentarse las ofertas o las solicitudes de participación: </w:t>
      </w:r>
      <w:r>
        <w:rPr>
          <w:rStyle w:val="Strong"/>
          <w:b w:val="0"/>
        </w:rPr>
        <w:t xml:space="preserve"> </w:t>
      </w:r>
      <w:r>
        <w:rPr>
          <w:rStyle w:val="Strong"/>
          <w:b w:val="0"/>
          <w:highlight w:val="yellow"/>
        </w:rPr>
        <w:t>&lt;indíquense los idiomas&gt;</w:t>
      </w:r>
    </w:p>
    <w:p w14:paraId="5E81DE68" w14:textId="1290B32A" w:rsidR="00FC407D" w:rsidRPr="00E36507" w:rsidRDefault="007E53CC" w:rsidP="002F494F">
      <w:pPr>
        <w:widowControl/>
        <w:shd w:val="clear" w:color="auto" w:fill="FFFFFF"/>
        <w:spacing w:before="0"/>
        <w:jc w:val="both"/>
        <w:rPr>
          <w:rStyle w:val="Strong"/>
          <w:b w:val="0"/>
          <w:szCs w:val="24"/>
        </w:rPr>
      </w:pPr>
      <w:r>
        <w:rPr>
          <w:i/>
        </w:rPr>
        <w:lastRenderedPageBreak/>
        <w:t>Fin del plazo de recepción de solicitudes de participación/ofertas: </w:t>
      </w:r>
      <w:r>
        <w:rPr>
          <w:rStyle w:val="Strong"/>
          <w:b w:val="0"/>
        </w:rPr>
        <w:t xml:space="preserve"> </w:t>
      </w:r>
    </w:p>
    <w:p w14:paraId="17CC5EA3" w14:textId="77777777" w:rsidR="00FC407D" w:rsidRPr="00E36507" w:rsidRDefault="0026025E" w:rsidP="002F494F">
      <w:pPr>
        <w:widowControl/>
        <w:shd w:val="clear" w:color="auto" w:fill="FFFFFF"/>
        <w:spacing w:before="0"/>
        <w:jc w:val="both"/>
        <w:rPr>
          <w:rStyle w:val="Strong"/>
          <w:b w:val="0"/>
          <w:szCs w:val="24"/>
          <w:highlight w:val="yellow"/>
        </w:rPr>
      </w:pPr>
      <w:r>
        <w:rPr>
          <w:rStyle w:val="Strong"/>
          <w:b w:val="0"/>
        </w:rPr>
        <w:t>Fecha:</w:t>
      </w:r>
      <w:r>
        <w:rPr>
          <w:rStyle w:val="Strong"/>
          <w:b w:val="0"/>
          <w:highlight w:val="yellow"/>
        </w:rPr>
        <w:t xml:space="preserve"> &lt;</w:t>
      </w:r>
      <w:proofErr w:type="gramStart"/>
      <w:r>
        <w:rPr>
          <w:rStyle w:val="Strong"/>
          <w:b w:val="0"/>
          <w:highlight w:val="yellow"/>
        </w:rPr>
        <w:t>dd.mm.aaaa</w:t>
      </w:r>
      <w:proofErr w:type="gramEnd"/>
      <w:r>
        <w:rPr>
          <w:rStyle w:val="Strong"/>
          <w:b w:val="0"/>
          <w:highlight w:val="yellow"/>
        </w:rPr>
        <w:t xml:space="preserve">&gt; </w:t>
      </w:r>
    </w:p>
    <w:p w14:paraId="1C51B547" w14:textId="56F4C1B7" w:rsidR="007E53CC" w:rsidRPr="00E36507" w:rsidRDefault="0026025E" w:rsidP="00491B6B">
      <w:pPr>
        <w:widowControl/>
        <w:shd w:val="clear" w:color="auto" w:fill="FFFFFF"/>
        <w:spacing w:before="0"/>
        <w:jc w:val="both"/>
        <w:rPr>
          <w:bCs/>
          <w:i/>
          <w:iCs/>
          <w:szCs w:val="24"/>
          <w:highlight w:val="lightGray"/>
        </w:rPr>
      </w:pPr>
      <w:r>
        <w:rPr>
          <w:rStyle w:val="Strong"/>
          <w:b w:val="0"/>
          <w:highlight w:val="yellow"/>
        </w:rPr>
        <w:t>Hora local</w:t>
      </w:r>
      <w:r>
        <w:rPr>
          <w:rStyle w:val="Strong"/>
          <w:b w:val="0"/>
        </w:rPr>
        <w:t xml:space="preserve">: </w:t>
      </w:r>
      <w:r>
        <w:rPr>
          <w:rStyle w:val="Strong"/>
          <w:b w:val="0"/>
          <w:highlight w:val="yellow"/>
        </w:rPr>
        <w:t>&lt;hh.mm&gt;</w:t>
      </w:r>
    </w:p>
    <w:p w14:paraId="05A4314C" w14:textId="1CD40062" w:rsidR="007E53CC" w:rsidRPr="00E36507" w:rsidRDefault="007E53CC" w:rsidP="00491B6B">
      <w:pPr>
        <w:widowControl/>
        <w:shd w:val="clear" w:color="auto" w:fill="FFFFFF"/>
        <w:spacing w:before="0"/>
        <w:jc w:val="both"/>
        <w:rPr>
          <w:bCs/>
          <w:i/>
          <w:iCs/>
          <w:szCs w:val="24"/>
        </w:rPr>
      </w:pPr>
      <w:r>
        <w:rPr>
          <w:i/>
        </w:rPr>
        <w:t>Fecha límite hasta la cual la oferta debe seguir siendo válida: </w:t>
      </w:r>
      <w:r>
        <w:rPr>
          <w:rStyle w:val="Strong"/>
          <w:b w:val="0"/>
        </w:rPr>
        <w:t>Tres meses a partir de la fecha declarada de recepción de la oferta.</w:t>
      </w:r>
    </w:p>
    <w:p w14:paraId="0391CB36" w14:textId="5EA8A3F4" w:rsidR="001978D8" w:rsidRPr="001978D8" w:rsidRDefault="001978D8" w:rsidP="00491B6B">
      <w:pPr>
        <w:widowControl/>
        <w:shd w:val="clear" w:color="auto" w:fill="FFFFFF"/>
        <w:spacing w:before="0"/>
        <w:jc w:val="both"/>
        <w:rPr>
          <w:bCs/>
          <w:i/>
          <w:iCs/>
          <w:szCs w:val="24"/>
          <w:highlight w:val="lightGray"/>
        </w:rPr>
      </w:pPr>
      <w:r>
        <w:rPr>
          <w:highlight w:val="yellow"/>
        </w:rPr>
        <w:t>Insértese a continuación la información relativa a los medios de facturación y pago.</w:t>
      </w:r>
    </w:p>
    <w:p w14:paraId="0703F58C" w14:textId="65EE06A4" w:rsidR="007E53CC" w:rsidRPr="00E36507" w:rsidRDefault="007E53CC" w:rsidP="00491B6B">
      <w:pPr>
        <w:widowControl/>
        <w:shd w:val="clear" w:color="auto" w:fill="FFFFFF"/>
        <w:spacing w:before="0"/>
        <w:jc w:val="both"/>
        <w:rPr>
          <w:bCs/>
          <w:i/>
          <w:iCs/>
          <w:szCs w:val="24"/>
        </w:rPr>
      </w:pPr>
      <w:r>
        <w:rPr>
          <w:i/>
        </w:rPr>
        <w:t>Condiciones del contrato:</w:t>
      </w:r>
      <w:r>
        <w:t xml:space="preserve"> </w:t>
      </w:r>
    </w:p>
    <w:p w14:paraId="3DEFB388" w14:textId="123A2697" w:rsidR="007E53CC" w:rsidRPr="00E36507" w:rsidRDefault="007E53CC" w:rsidP="00491B6B">
      <w:pPr>
        <w:widowControl/>
        <w:shd w:val="clear" w:color="auto" w:fill="FFFFFF"/>
        <w:spacing w:before="0"/>
        <w:jc w:val="both"/>
        <w:rPr>
          <w:bCs/>
          <w:i/>
          <w:iCs/>
          <w:szCs w:val="24"/>
        </w:rPr>
      </w:pPr>
      <w:r>
        <w:rPr>
          <w:i/>
        </w:rPr>
        <w:t>Facturación electrónica: </w:t>
      </w:r>
      <w:r>
        <w:rPr>
          <w:rStyle w:val="Strong"/>
          <w:b w:val="0"/>
        </w:rPr>
        <w:t>no permitida.</w:t>
      </w:r>
    </w:p>
    <w:p w14:paraId="4772D783" w14:textId="7C5DCF53" w:rsidR="00CC6D8C" w:rsidRPr="00E36507" w:rsidRDefault="007E53CC" w:rsidP="00491B6B">
      <w:pPr>
        <w:widowControl/>
        <w:shd w:val="clear" w:color="auto" w:fill="FFFFFF"/>
        <w:spacing w:before="0"/>
        <w:jc w:val="both"/>
        <w:rPr>
          <w:rStyle w:val="Strong"/>
          <w:b w:val="0"/>
          <w:bCs/>
          <w:szCs w:val="24"/>
          <w:highlight w:val="lightGray"/>
        </w:rPr>
      </w:pPr>
      <w:r>
        <w:rPr>
          <w:i/>
        </w:rPr>
        <w:t>Se utilizará el pago electrónico.</w:t>
      </w:r>
    </w:p>
    <w:p w14:paraId="0DC7B524" w14:textId="5C13BBE9" w:rsidR="00B5037A" w:rsidRPr="00E36507" w:rsidRDefault="007463F2" w:rsidP="002F494F">
      <w:pPr>
        <w:jc w:val="both"/>
        <w:outlineLvl w:val="0"/>
        <w:rPr>
          <w:rStyle w:val="Strong"/>
          <w:szCs w:val="24"/>
          <w:highlight w:val="lightGray"/>
          <w:u w:val="single"/>
        </w:rPr>
      </w:pPr>
      <w:bookmarkStart w:id="3" w:name="_Hlk159863882"/>
      <w:r>
        <w:rPr>
          <w:rStyle w:val="Strong"/>
          <w:highlight w:val="lightGray"/>
          <w:u w:val="single"/>
        </w:rPr>
        <w:t xml:space="preserve">8. </w:t>
      </w:r>
      <w:r>
        <w:rPr>
          <w:rStyle w:val="Strong"/>
          <w:u w:val="single"/>
        </w:rPr>
        <w:t>Organización</w:t>
      </w:r>
    </w:p>
    <w:p w14:paraId="6AFA6CE0" w14:textId="7D7EF375" w:rsidR="005F0E1E" w:rsidRPr="00E36507" w:rsidRDefault="005F0E1E" w:rsidP="00491B6B">
      <w:pPr>
        <w:widowControl/>
        <w:spacing w:before="0" w:after="0"/>
        <w:jc w:val="both"/>
        <w:rPr>
          <w:szCs w:val="24"/>
          <w:highlight w:val="yellow"/>
        </w:rPr>
      </w:pPr>
      <w:r>
        <w:rPr>
          <w:highlight w:val="yellow"/>
        </w:rPr>
        <w:t>«Organización» es el identificador de uno o varios apartados del presente anuncio, en función del papel que desempeñe la organización en el procedimiento de contratación. En este apartado «Organización» se enumeran todas las organizaciones que participan en el procedimiento, su información y el papel que desempeñan. Es necesario cumplimentar toda la información que figura a continuación para cada organización.</w:t>
      </w:r>
    </w:p>
    <w:p w14:paraId="6E8F8E76" w14:textId="77777777" w:rsidR="00CE279D" w:rsidRPr="00E36507" w:rsidRDefault="00CE279D" w:rsidP="00491B6B">
      <w:pPr>
        <w:widowControl/>
        <w:spacing w:before="0" w:after="0"/>
        <w:jc w:val="both"/>
        <w:rPr>
          <w:szCs w:val="24"/>
          <w:highlight w:val="yellow"/>
        </w:rPr>
      </w:pPr>
    </w:p>
    <w:p w14:paraId="417CE5EB" w14:textId="04434FF9" w:rsidR="00B5037A" w:rsidRPr="00F31DC5" w:rsidRDefault="00B5037A" w:rsidP="00491B6B">
      <w:pPr>
        <w:jc w:val="both"/>
        <w:outlineLvl w:val="0"/>
        <w:rPr>
          <w:szCs w:val="24"/>
        </w:rPr>
      </w:pPr>
      <w:r>
        <w:t>8.1. ORG-0001</w:t>
      </w:r>
    </w:p>
    <w:p w14:paraId="6F8D38EB" w14:textId="743ECC38" w:rsidR="00B5037A" w:rsidRPr="00F31DC5" w:rsidRDefault="00B5037A" w:rsidP="00E36507">
      <w:pPr>
        <w:spacing w:before="0"/>
        <w:jc w:val="both"/>
        <w:outlineLvl w:val="0"/>
        <w:rPr>
          <w:szCs w:val="24"/>
        </w:rPr>
      </w:pPr>
      <w:r>
        <w:t xml:space="preserve">Nombre oficial: </w:t>
      </w:r>
      <w:r>
        <w:rPr>
          <w:highlight w:val="yellow"/>
        </w:rPr>
        <w:t>&lt;nombre&gt;</w:t>
      </w:r>
    </w:p>
    <w:p w14:paraId="17CD7354" w14:textId="73CA6EE0" w:rsidR="00B5037A" w:rsidRPr="00F31DC5" w:rsidRDefault="00B5037A" w:rsidP="00E36507">
      <w:pPr>
        <w:spacing w:before="0"/>
        <w:jc w:val="both"/>
        <w:outlineLvl w:val="0"/>
        <w:rPr>
          <w:szCs w:val="24"/>
        </w:rPr>
      </w:pPr>
      <w:r>
        <w:t xml:space="preserve">Número de registro: </w:t>
      </w:r>
      <w:r>
        <w:rPr>
          <w:highlight w:val="yellow"/>
        </w:rPr>
        <w:t>&lt;indíquese el número&gt;</w:t>
      </w:r>
    </w:p>
    <w:p w14:paraId="3FCE1CFB" w14:textId="040A0E8B" w:rsidR="00B5037A" w:rsidRPr="00F31DC5" w:rsidRDefault="00B5037A" w:rsidP="00E36507">
      <w:pPr>
        <w:spacing w:before="0"/>
        <w:jc w:val="both"/>
        <w:outlineLvl w:val="0"/>
        <w:rPr>
          <w:szCs w:val="24"/>
        </w:rPr>
      </w:pPr>
      <w:r>
        <w:t xml:space="preserve">Población: </w:t>
      </w:r>
      <w:r>
        <w:rPr>
          <w:highlight w:val="yellow"/>
        </w:rPr>
        <w:t>&lt;indíquese&gt;</w:t>
      </w:r>
    </w:p>
    <w:p w14:paraId="20AF98D0" w14:textId="72AA9B69" w:rsidR="00B5037A" w:rsidRPr="00107C5D" w:rsidRDefault="00B5037A" w:rsidP="00E36507">
      <w:pPr>
        <w:spacing w:before="0"/>
        <w:jc w:val="both"/>
        <w:outlineLvl w:val="0"/>
        <w:rPr>
          <w:szCs w:val="24"/>
          <w:lang w:val="pt-PT"/>
        </w:rPr>
      </w:pPr>
      <w:r w:rsidRPr="00107C5D">
        <w:rPr>
          <w:lang w:val="pt-PT"/>
        </w:rPr>
        <w:t xml:space="preserve">Código postal: </w:t>
      </w:r>
      <w:r w:rsidRPr="00107C5D">
        <w:rPr>
          <w:highlight w:val="yellow"/>
          <w:lang w:val="pt-PT"/>
        </w:rPr>
        <w:t>&lt;indíquese&gt;</w:t>
      </w:r>
    </w:p>
    <w:p w14:paraId="0B862102" w14:textId="41D36140" w:rsidR="00B5037A" w:rsidRPr="00107C5D" w:rsidRDefault="00B5037A" w:rsidP="00E36507">
      <w:pPr>
        <w:spacing w:before="0"/>
        <w:jc w:val="both"/>
        <w:outlineLvl w:val="0"/>
        <w:rPr>
          <w:szCs w:val="24"/>
          <w:lang w:val="pt-PT"/>
        </w:rPr>
      </w:pPr>
      <w:r w:rsidRPr="00107C5D">
        <w:rPr>
          <w:lang w:val="pt-PT"/>
        </w:rPr>
        <w:t xml:space="preserve">País: </w:t>
      </w:r>
      <w:r w:rsidRPr="00107C5D">
        <w:rPr>
          <w:highlight w:val="yellow"/>
          <w:lang w:val="pt-PT"/>
        </w:rPr>
        <w:t>&lt;indíquese&gt;</w:t>
      </w:r>
    </w:p>
    <w:p w14:paraId="33ACFB1B" w14:textId="10B41AFC" w:rsidR="00B5037A" w:rsidRPr="00F31DC5" w:rsidRDefault="00B5037A" w:rsidP="00E36507">
      <w:pPr>
        <w:spacing w:before="0"/>
        <w:jc w:val="both"/>
        <w:outlineLvl w:val="0"/>
        <w:rPr>
          <w:szCs w:val="24"/>
        </w:rPr>
      </w:pPr>
      <w:r>
        <w:t xml:space="preserve">Correo electrónico: </w:t>
      </w:r>
      <w:r>
        <w:rPr>
          <w:highlight w:val="yellow"/>
        </w:rPr>
        <w:t>&lt;indíquese&gt;</w:t>
      </w:r>
    </w:p>
    <w:p w14:paraId="7DAF29C3" w14:textId="4AA3D87E" w:rsidR="00B5037A" w:rsidRPr="00F31DC5" w:rsidRDefault="00B5037A" w:rsidP="00E36507">
      <w:pPr>
        <w:spacing w:before="0"/>
        <w:jc w:val="both"/>
        <w:outlineLvl w:val="0"/>
        <w:rPr>
          <w:szCs w:val="24"/>
        </w:rPr>
      </w:pPr>
      <w:r>
        <w:t xml:space="preserve">Dirección de internet: </w:t>
      </w:r>
      <w:r>
        <w:rPr>
          <w:highlight w:val="yellow"/>
        </w:rPr>
        <w:t>&lt;insértese el enlace&gt;</w:t>
      </w:r>
    </w:p>
    <w:p w14:paraId="152A6D25" w14:textId="76815107" w:rsidR="00B5037A" w:rsidRDefault="00B5037A" w:rsidP="00CE279D">
      <w:pPr>
        <w:spacing w:before="0"/>
        <w:jc w:val="both"/>
        <w:outlineLvl w:val="0"/>
        <w:rPr>
          <w:szCs w:val="24"/>
        </w:rPr>
      </w:pPr>
      <w:r>
        <w:t>Funciones de esta organización: Comprador (en este contexto, el término «comprador» se refiere al Órgano de Contratación)</w:t>
      </w:r>
    </w:p>
    <w:p w14:paraId="0F1D01DB" w14:textId="47D2C027" w:rsidR="00BA6A32" w:rsidRPr="00E610AF" w:rsidRDefault="00BA6A32" w:rsidP="00BA6A32">
      <w:pPr>
        <w:jc w:val="both"/>
        <w:outlineLvl w:val="0"/>
        <w:rPr>
          <w:szCs w:val="24"/>
        </w:rPr>
      </w:pPr>
      <w:r>
        <w:t>8.1. ORG-0002</w:t>
      </w:r>
    </w:p>
    <w:p w14:paraId="66DCFA02" w14:textId="46399ABE" w:rsidR="00BA6A32" w:rsidRPr="00F31DC5" w:rsidRDefault="00BA6A32" w:rsidP="00E36507">
      <w:pPr>
        <w:spacing w:before="0"/>
        <w:jc w:val="both"/>
        <w:outlineLvl w:val="0"/>
        <w:rPr>
          <w:szCs w:val="24"/>
        </w:rPr>
      </w:pPr>
      <w:r>
        <w:t xml:space="preserve">Nombre oficial: Órgano jurisdiccional nacional de </w:t>
      </w:r>
      <w:r>
        <w:rPr>
          <w:highlight w:val="yellow"/>
        </w:rPr>
        <w:t>&lt;país donde se encuentra el Órgano de Contratación&gt;</w:t>
      </w:r>
    </w:p>
    <w:p w14:paraId="55DE07F4" w14:textId="2282DE02" w:rsidR="00BA6A32" w:rsidRPr="00F31DC5" w:rsidRDefault="00BA6A32" w:rsidP="00E36507">
      <w:pPr>
        <w:spacing w:before="0"/>
        <w:jc w:val="both"/>
        <w:outlineLvl w:val="0"/>
        <w:rPr>
          <w:szCs w:val="24"/>
        </w:rPr>
      </w:pPr>
      <w:r>
        <w:t xml:space="preserve">Población: </w:t>
      </w:r>
      <w:r>
        <w:rPr>
          <w:highlight w:val="yellow"/>
        </w:rPr>
        <w:t>&lt;ciudad del Órgano de Contratación&gt;</w:t>
      </w:r>
    </w:p>
    <w:p w14:paraId="6047AD1F" w14:textId="2348004E" w:rsidR="00BA6A32" w:rsidRPr="00F31DC5" w:rsidRDefault="00BA6A32" w:rsidP="00E36507">
      <w:pPr>
        <w:spacing w:before="0"/>
        <w:jc w:val="both"/>
        <w:outlineLvl w:val="0"/>
        <w:rPr>
          <w:szCs w:val="24"/>
        </w:rPr>
      </w:pPr>
      <w:r>
        <w:t xml:space="preserve">País: </w:t>
      </w:r>
      <w:r>
        <w:rPr>
          <w:highlight w:val="yellow"/>
        </w:rPr>
        <w:t>&lt;país del Órgano de Contratación&gt;</w:t>
      </w:r>
    </w:p>
    <w:p w14:paraId="5A65DE67" w14:textId="718B7311" w:rsidR="00BA6A32" w:rsidRDefault="00BA6A32" w:rsidP="00E36507">
      <w:pPr>
        <w:spacing w:before="0"/>
        <w:jc w:val="both"/>
        <w:outlineLvl w:val="0"/>
        <w:rPr>
          <w:szCs w:val="24"/>
        </w:rPr>
      </w:pPr>
      <w:r>
        <w:t>Funciones de esta organización: organización encargada de los procedimientos de recurso</w:t>
      </w:r>
    </w:p>
    <w:bookmarkEnd w:id="3"/>
    <w:p w14:paraId="6F681322" w14:textId="6B3E637E" w:rsidR="00B5037A" w:rsidRPr="00002B21" w:rsidRDefault="00B5037A" w:rsidP="00491B6B">
      <w:pPr>
        <w:jc w:val="both"/>
        <w:outlineLvl w:val="0"/>
        <w:rPr>
          <w:szCs w:val="24"/>
        </w:rPr>
      </w:pPr>
    </w:p>
    <w:sectPr w:rsidR="00B5037A" w:rsidRPr="00002B21" w:rsidSect="00E36507">
      <w:footerReference w:type="default" r:id="rId8"/>
      <w:pgSz w:w="12240" w:h="15840"/>
      <w:pgMar w:top="487" w:right="1440" w:bottom="1276" w:left="1418" w:header="851" w:footer="631"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236107" w14:textId="77777777" w:rsidR="007E53DA" w:rsidRDefault="007E53DA">
      <w:r>
        <w:separator/>
      </w:r>
    </w:p>
  </w:endnote>
  <w:endnote w:type="continuationSeparator" w:id="0">
    <w:p w14:paraId="12EA63BB" w14:textId="77777777" w:rsidR="007E53DA" w:rsidRDefault="007E53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68561" w14:textId="56231565" w:rsidR="00B22E7F" w:rsidRPr="00107C5D" w:rsidRDefault="004F74D1" w:rsidP="003D4201">
    <w:pPr>
      <w:pStyle w:val="Footer"/>
      <w:tabs>
        <w:tab w:val="clear" w:pos="4320"/>
        <w:tab w:val="clear" w:pos="8640"/>
        <w:tab w:val="right" w:pos="9214"/>
      </w:tabs>
      <w:spacing w:before="120" w:after="0"/>
      <w:rPr>
        <w:b/>
        <w:sz w:val="18"/>
        <w:szCs w:val="18"/>
        <w:lang w:val="pt-PT"/>
      </w:rPr>
    </w:pPr>
    <w:r w:rsidRPr="00107C5D">
      <w:rPr>
        <w:b/>
        <w:sz w:val="18"/>
        <w:lang w:val="pt-PT"/>
      </w:rPr>
      <w:t>202</w:t>
    </w:r>
    <w:r w:rsidR="00107C5D" w:rsidRPr="00107C5D">
      <w:rPr>
        <w:b/>
        <w:sz w:val="18"/>
        <w:lang w:val="pt-PT"/>
      </w:rPr>
      <w:t>5</w:t>
    </w:r>
  </w:p>
  <w:p w14:paraId="0057A180" w14:textId="2E3C6B9B" w:rsidR="00EF0A8C" w:rsidRPr="00107C5D" w:rsidRDefault="00B50F67" w:rsidP="009F128B">
    <w:pPr>
      <w:pStyle w:val="Footer"/>
      <w:tabs>
        <w:tab w:val="clear" w:pos="4320"/>
        <w:tab w:val="clear" w:pos="8640"/>
        <w:tab w:val="right" w:pos="9214"/>
      </w:tabs>
      <w:spacing w:before="0" w:after="0"/>
      <w:rPr>
        <w:b/>
        <w:sz w:val="20"/>
        <w:lang w:val="pt-PT"/>
      </w:rPr>
    </w:pPr>
    <w:r>
      <w:rPr>
        <w:sz w:val="18"/>
      </w:rPr>
      <w:fldChar w:fldCharType="begin"/>
    </w:r>
    <w:r w:rsidRPr="00107C5D">
      <w:rPr>
        <w:sz w:val="18"/>
        <w:lang w:val="pt-PT"/>
      </w:rPr>
      <w:instrText xml:space="preserve"> FILENAME   \* MERGEFORMAT </w:instrText>
    </w:r>
    <w:r>
      <w:rPr>
        <w:sz w:val="18"/>
      </w:rPr>
      <w:fldChar w:fldCharType="separate"/>
    </w:r>
    <w:r w:rsidR="00107C5D">
      <w:rPr>
        <w:noProof/>
        <w:sz w:val="18"/>
        <w:lang w:val="pt-PT"/>
      </w:rPr>
      <w:t>a5e_contractnotice_es.docx</w:t>
    </w:r>
    <w:r>
      <w:rPr>
        <w:sz w:val="18"/>
      </w:rPr>
      <w:fldChar w:fldCharType="end"/>
    </w:r>
    <w:r w:rsidRPr="00107C5D">
      <w:rPr>
        <w:sz w:val="18"/>
        <w:lang w:val="pt-PT"/>
      </w:rPr>
      <w:tab/>
      <w:t xml:space="preserve">Página </w:t>
    </w:r>
    <w:r w:rsidR="00EF0A8C" w:rsidRPr="009F128B">
      <w:rPr>
        <w:rStyle w:val="PageNumber"/>
        <w:sz w:val="18"/>
      </w:rPr>
      <w:fldChar w:fldCharType="begin"/>
    </w:r>
    <w:r w:rsidR="00EF0A8C" w:rsidRPr="00107C5D">
      <w:rPr>
        <w:rStyle w:val="PageNumber"/>
        <w:sz w:val="18"/>
        <w:lang w:val="pt-PT"/>
      </w:rPr>
      <w:instrText xml:space="preserve"> PAGE </w:instrText>
    </w:r>
    <w:r w:rsidR="00EF0A8C" w:rsidRPr="009F128B">
      <w:rPr>
        <w:rStyle w:val="PageNumber"/>
        <w:sz w:val="18"/>
      </w:rPr>
      <w:fldChar w:fldCharType="separate"/>
    </w:r>
    <w:r w:rsidR="00736AA6" w:rsidRPr="00107C5D">
      <w:rPr>
        <w:rStyle w:val="PageNumber"/>
        <w:sz w:val="18"/>
        <w:lang w:val="pt-PT"/>
      </w:rPr>
      <w:t>3</w:t>
    </w:r>
    <w:r w:rsidR="00EF0A8C" w:rsidRPr="009F128B">
      <w:rPr>
        <w:rStyle w:val="PageNumber"/>
        <w:sz w:val="18"/>
      </w:rPr>
      <w:fldChar w:fldCharType="end"/>
    </w:r>
    <w:r w:rsidRPr="00107C5D">
      <w:rPr>
        <w:rStyle w:val="PageNumber"/>
        <w:sz w:val="18"/>
        <w:lang w:val="pt-PT"/>
      </w:rPr>
      <w:t xml:space="preserve"> de </w:t>
    </w:r>
    <w:r w:rsidR="00B22E7F">
      <w:rPr>
        <w:rStyle w:val="PageNumber"/>
        <w:sz w:val="18"/>
      </w:rPr>
      <w:fldChar w:fldCharType="begin"/>
    </w:r>
    <w:r w:rsidR="00B22E7F" w:rsidRPr="00107C5D">
      <w:rPr>
        <w:rStyle w:val="PageNumber"/>
        <w:sz w:val="18"/>
        <w:lang w:val="pt-PT"/>
      </w:rPr>
      <w:instrText xml:space="preserve"> NUMPAGES   \* MERGEFORMAT </w:instrText>
    </w:r>
    <w:r w:rsidR="00B22E7F">
      <w:rPr>
        <w:rStyle w:val="PageNumber"/>
        <w:sz w:val="18"/>
      </w:rPr>
      <w:fldChar w:fldCharType="separate"/>
    </w:r>
    <w:r w:rsidR="00736AA6" w:rsidRPr="00107C5D">
      <w:rPr>
        <w:rStyle w:val="PageNumber"/>
        <w:sz w:val="18"/>
        <w:lang w:val="pt-PT"/>
      </w:rPr>
      <w:t>3</w:t>
    </w:r>
    <w:r w:rsidR="00B22E7F">
      <w:rPr>
        <w:rStyle w:val="PageNumber"/>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9E9BA3" w14:textId="77777777" w:rsidR="007E53DA" w:rsidRDefault="007E53DA">
      <w:r>
        <w:separator/>
      </w:r>
    </w:p>
  </w:footnote>
  <w:footnote w:type="continuationSeparator" w:id="0">
    <w:p w14:paraId="676935D5" w14:textId="77777777" w:rsidR="007E53DA" w:rsidRDefault="007E53DA">
      <w:r>
        <w:continuationSeparator/>
      </w:r>
    </w:p>
  </w:footnote>
  <w:footnote w:id="1">
    <w:p w14:paraId="7C4E44E2" w14:textId="41D3CEB7" w:rsidR="000617C9" w:rsidRPr="000617C9" w:rsidRDefault="000617C9" w:rsidP="00E36507">
      <w:pPr>
        <w:pStyle w:val="FootnoteText"/>
        <w:ind w:left="142" w:hanging="142"/>
      </w:pPr>
      <w:r>
        <w:rPr>
          <w:rStyle w:val="FootnoteReference"/>
        </w:rPr>
        <w:footnoteRef/>
      </w:r>
      <w:r>
        <w:tab/>
      </w:r>
      <w:r>
        <w:rPr>
          <w:sz w:val="18"/>
        </w:rPr>
        <w:t>El Vocabulario común de contratos públicos (CPV) es la nomenclatura de referencia obligatoria aplicable a los contratos públicos. La lista de códigos CPV está disponible en la siguiente dirección:</w:t>
      </w:r>
      <w:r w:rsidR="005F6FDF">
        <w:rPr>
          <w:sz w:val="18"/>
        </w:rPr>
        <w:t xml:space="preserve"> </w:t>
      </w:r>
      <w:r>
        <w:rPr>
          <w:sz w:val="18"/>
        </w:rPr>
        <w:t xml:space="preserve">https://ted.europa.eu/es/simap/cpv. </w:t>
      </w:r>
    </w:p>
  </w:footnote>
  <w:footnote w:id="2">
    <w:p w14:paraId="1CF43847" w14:textId="1016AED8" w:rsidR="00196F2A" w:rsidRPr="008F66E7" w:rsidRDefault="00196F2A" w:rsidP="00E36507">
      <w:pPr>
        <w:pStyle w:val="FootnoteText"/>
        <w:ind w:left="142" w:hanging="142"/>
      </w:pPr>
      <w:r>
        <w:rPr>
          <w:rStyle w:val="FootnoteReference"/>
        </w:rPr>
        <w:footnoteRef/>
      </w:r>
      <w:r>
        <w:tab/>
      </w:r>
      <w:r>
        <w:rPr>
          <w:sz w:val="18"/>
        </w:rPr>
        <w:t>Podrá utilizarse para completar la descripción del objeto del contrato.</w:t>
      </w:r>
    </w:p>
  </w:footnote>
  <w:footnote w:id="3">
    <w:p w14:paraId="3D96BC9C" w14:textId="7FCEF357" w:rsidR="00F25B4D" w:rsidRPr="00E36507" w:rsidRDefault="00F25B4D" w:rsidP="00E36507">
      <w:pPr>
        <w:pStyle w:val="FootnoteText"/>
        <w:ind w:left="142" w:hanging="142"/>
      </w:pPr>
      <w:r>
        <w:rPr>
          <w:rStyle w:val="FootnoteReference"/>
        </w:rPr>
        <w:footnoteRef/>
      </w:r>
      <w:r>
        <w:tab/>
      </w:r>
      <w:r w:rsidR="006C47AD" w:rsidRPr="005C4FD3">
        <w:t xml:space="preserve">Reglamento (UE, </w:t>
      </w:r>
      <w:proofErr w:type="spellStart"/>
      <w:r w:rsidR="006C47AD" w:rsidRPr="005C4FD3">
        <w:t>Euratom</w:t>
      </w:r>
      <w:proofErr w:type="spellEnd"/>
      <w:r w:rsidR="006C47AD" w:rsidRPr="005C4FD3">
        <w:t>) 2024/2509 del Parlamento Europeo y del Consejo, de 23 de septiembre de 2024, sobre las normas financieras aplicables al presupuesto general de la Unión, (versión refundida)</w:t>
      </w:r>
      <w:r w:rsidR="006C47AD">
        <w:t xml:space="preserve">, </w:t>
      </w:r>
      <w:r w:rsidR="006C47AD" w:rsidRPr="005C4FD3">
        <w:t xml:space="preserve">PE/99/2023/REV/1, </w:t>
      </w:r>
      <w:r w:rsidR="006C47AD">
        <w:t>DO</w:t>
      </w:r>
      <w:r w:rsidR="006C47AD" w:rsidRPr="005C4FD3">
        <w:t xml:space="preserve"> L, 2024/2509, 26.9.2024, </w:t>
      </w:r>
      <w:r w:rsidR="006C47AD" w:rsidRPr="00467208">
        <w:t xml:space="preserve">ELI: </w:t>
      </w:r>
      <w:hyperlink r:id="rId1" w:tgtFrame="_blank" w:tooltip="Da acceso a este documento mediante su URI del ELI." w:history="1">
        <w:r w:rsidR="006C47AD" w:rsidRPr="00467208">
          <w:rPr>
            <w:rStyle w:val="Hyperlink"/>
          </w:rPr>
          <w:t>http://data.europa.eu/eli/reg/2024/2509/oj</w:t>
        </w:r>
      </w:hyperlink>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00001"/>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 w15:restartNumberingAfterBreak="0">
    <w:nsid w:val="00000002"/>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3" w15:restartNumberingAfterBreak="0">
    <w:nsid w:val="00000003"/>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4" w15:restartNumberingAfterBreak="0">
    <w:nsid w:val="00000004"/>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5" w15:restartNumberingAfterBreak="0">
    <w:nsid w:val="00000005"/>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6" w15:restartNumberingAfterBreak="0">
    <w:nsid w:val="00000006"/>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7" w15:restartNumberingAfterBreak="0">
    <w:nsid w:val="00000007"/>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8" w15:restartNumberingAfterBreak="0">
    <w:nsid w:val="00000008"/>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9" w15:restartNumberingAfterBreak="0">
    <w:nsid w:val="00000009"/>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0" w15:restartNumberingAfterBreak="0">
    <w:nsid w:val="0000000A"/>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1" w15:restartNumberingAfterBreak="0">
    <w:nsid w:val="0000000B"/>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2" w15:restartNumberingAfterBreak="0">
    <w:nsid w:val="0000000C"/>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3" w15:restartNumberingAfterBreak="0">
    <w:nsid w:val="0000000D"/>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4" w15:restartNumberingAfterBreak="0">
    <w:nsid w:val="0000000E"/>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5" w15:restartNumberingAfterBreak="0">
    <w:nsid w:val="0000000F"/>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6" w15:restartNumberingAfterBreak="0">
    <w:nsid w:val="00000010"/>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7" w15:restartNumberingAfterBreak="0">
    <w:nsid w:val="00000011"/>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8" w15:restartNumberingAfterBreak="0">
    <w:nsid w:val="00000012"/>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9" w15:restartNumberingAfterBreak="0">
    <w:nsid w:val="00000013"/>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0" w15:restartNumberingAfterBreak="0">
    <w:nsid w:val="00000014"/>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1" w15:restartNumberingAfterBreak="0">
    <w:nsid w:val="00000015"/>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2" w15:restartNumberingAfterBreak="0">
    <w:nsid w:val="00000016"/>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3" w15:restartNumberingAfterBreak="0">
    <w:nsid w:val="00000017"/>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4" w15:restartNumberingAfterBreak="0">
    <w:nsid w:val="00000018"/>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5" w15:restartNumberingAfterBreak="0">
    <w:nsid w:val="00000019"/>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6" w15:restartNumberingAfterBreak="0">
    <w:nsid w:val="0000001A"/>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7" w15:restartNumberingAfterBreak="0">
    <w:nsid w:val="0000001B"/>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8" w15:restartNumberingAfterBreak="0">
    <w:nsid w:val="0000001C"/>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9" w15:restartNumberingAfterBreak="0">
    <w:nsid w:val="0000001D"/>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30" w15:restartNumberingAfterBreak="0">
    <w:nsid w:val="0000001E"/>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31" w15:restartNumberingAfterBreak="0">
    <w:nsid w:val="0000001F"/>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32" w15:restartNumberingAfterBreak="0">
    <w:nsid w:val="00000020"/>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33" w15:restartNumberingAfterBreak="0">
    <w:nsid w:val="08AD7E1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0CA70A4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0D4255EB"/>
    <w:multiLevelType w:val="singleLevel"/>
    <w:tmpl w:val="A03236F8"/>
    <w:lvl w:ilvl="0">
      <w:start w:val="1"/>
      <w:numFmt w:val="bullet"/>
      <w:lvlText w:val=""/>
      <w:lvlJc w:val="left"/>
      <w:pPr>
        <w:tabs>
          <w:tab w:val="num" w:pos="2061"/>
        </w:tabs>
        <w:ind w:left="567" w:firstLine="1134"/>
      </w:pPr>
      <w:rPr>
        <w:rFonts w:ascii="Wingdings" w:hAnsi="Wingdings" w:hint="default"/>
        <w:sz w:val="16"/>
      </w:rPr>
    </w:lvl>
  </w:abstractNum>
  <w:abstractNum w:abstractNumId="36" w15:restartNumberingAfterBreak="0">
    <w:nsid w:val="2308124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7" w15:restartNumberingAfterBreak="0">
    <w:nsid w:val="23482F5A"/>
    <w:multiLevelType w:val="hybridMultilevel"/>
    <w:tmpl w:val="543AC724"/>
    <w:lvl w:ilvl="0" w:tplc="AF6A0AC2">
      <w:start w:val="1"/>
      <w:numFmt w:val="decimal"/>
      <w:pStyle w:val="PRAGHeading2"/>
      <w:lvlText w:val="%1."/>
      <w:lvlJc w:val="left"/>
      <w:pPr>
        <w:tabs>
          <w:tab w:val="num" w:pos="1134"/>
        </w:tabs>
        <w:ind w:left="1134" w:hanging="567"/>
      </w:pPr>
      <w:rPr>
        <w:rFonts w:ascii="Times New Roman" w:hAnsi="Times New Roman" w:hint="default"/>
        <w:b/>
        <w:i w:val="0"/>
        <w:sz w:val="22"/>
        <w:szCs w:val="22"/>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8" w15:restartNumberingAfterBreak="0">
    <w:nsid w:val="32D4293B"/>
    <w:multiLevelType w:val="multilevel"/>
    <w:tmpl w:val="40067DC2"/>
    <w:lvl w:ilvl="0">
      <w:start w:val="1"/>
      <w:numFmt w:val="decimal"/>
      <w:lvlText w:val="%1."/>
      <w:lvlJc w:val="left"/>
      <w:pPr>
        <w:ind w:left="360" w:hanging="360"/>
      </w:pPr>
      <w:rPr>
        <w:rFonts w:hint="default"/>
        <w:b/>
        <w:bCs/>
      </w:rPr>
    </w:lvl>
    <w:lvl w:ilvl="1">
      <w:start w:val="1"/>
      <w:numFmt w:val="decimal"/>
      <w:lvlText w:val="%1.%2."/>
      <w:lvlJc w:val="left"/>
      <w:pPr>
        <w:ind w:left="432" w:hanging="432"/>
      </w:pPr>
      <w:rPr>
        <w:b/>
        <w:bCs/>
      </w:rPr>
    </w:lvl>
    <w:lvl w:ilvl="2">
      <w:start w:val="1"/>
      <w:numFmt w:val="decimal"/>
      <w:lvlText w:val="%1.%2.%3."/>
      <w:lvlJc w:val="left"/>
      <w:pPr>
        <w:ind w:left="504" w:hanging="504"/>
      </w:pPr>
      <w:rPr>
        <w:b/>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59A1F1A"/>
    <w:multiLevelType w:val="hybridMultilevel"/>
    <w:tmpl w:val="E392149A"/>
    <w:lvl w:ilvl="0" w:tplc="08090001">
      <w:start w:val="1"/>
      <w:numFmt w:val="bullet"/>
      <w:lvlText w:val=""/>
      <w:lvlJc w:val="left"/>
      <w:pPr>
        <w:ind w:left="1959" w:hanging="360"/>
      </w:pPr>
      <w:rPr>
        <w:rFonts w:ascii="Symbol" w:hAnsi="Symbol" w:hint="default"/>
      </w:rPr>
    </w:lvl>
    <w:lvl w:ilvl="1" w:tplc="08090003" w:tentative="1">
      <w:start w:val="1"/>
      <w:numFmt w:val="bullet"/>
      <w:lvlText w:val="o"/>
      <w:lvlJc w:val="left"/>
      <w:pPr>
        <w:ind w:left="2679" w:hanging="360"/>
      </w:pPr>
      <w:rPr>
        <w:rFonts w:ascii="Courier New" w:hAnsi="Courier New" w:cs="Courier New" w:hint="default"/>
      </w:rPr>
    </w:lvl>
    <w:lvl w:ilvl="2" w:tplc="08090005" w:tentative="1">
      <w:start w:val="1"/>
      <w:numFmt w:val="bullet"/>
      <w:lvlText w:val=""/>
      <w:lvlJc w:val="left"/>
      <w:pPr>
        <w:ind w:left="3399" w:hanging="360"/>
      </w:pPr>
      <w:rPr>
        <w:rFonts w:ascii="Wingdings" w:hAnsi="Wingdings" w:hint="default"/>
      </w:rPr>
    </w:lvl>
    <w:lvl w:ilvl="3" w:tplc="08090001" w:tentative="1">
      <w:start w:val="1"/>
      <w:numFmt w:val="bullet"/>
      <w:lvlText w:val=""/>
      <w:lvlJc w:val="left"/>
      <w:pPr>
        <w:ind w:left="4119" w:hanging="360"/>
      </w:pPr>
      <w:rPr>
        <w:rFonts w:ascii="Symbol" w:hAnsi="Symbol" w:hint="default"/>
      </w:rPr>
    </w:lvl>
    <w:lvl w:ilvl="4" w:tplc="08090003" w:tentative="1">
      <w:start w:val="1"/>
      <w:numFmt w:val="bullet"/>
      <w:lvlText w:val="o"/>
      <w:lvlJc w:val="left"/>
      <w:pPr>
        <w:ind w:left="4839" w:hanging="360"/>
      </w:pPr>
      <w:rPr>
        <w:rFonts w:ascii="Courier New" w:hAnsi="Courier New" w:cs="Courier New" w:hint="default"/>
      </w:rPr>
    </w:lvl>
    <w:lvl w:ilvl="5" w:tplc="08090005" w:tentative="1">
      <w:start w:val="1"/>
      <w:numFmt w:val="bullet"/>
      <w:lvlText w:val=""/>
      <w:lvlJc w:val="left"/>
      <w:pPr>
        <w:ind w:left="5559" w:hanging="360"/>
      </w:pPr>
      <w:rPr>
        <w:rFonts w:ascii="Wingdings" w:hAnsi="Wingdings" w:hint="default"/>
      </w:rPr>
    </w:lvl>
    <w:lvl w:ilvl="6" w:tplc="08090001" w:tentative="1">
      <w:start w:val="1"/>
      <w:numFmt w:val="bullet"/>
      <w:lvlText w:val=""/>
      <w:lvlJc w:val="left"/>
      <w:pPr>
        <w:ind w:left="6279" w:hanging="360"/>
      </w:pPr>
      <w:rPr>
        <w:rFonts w:ascii="Symbol" w:hAnsi="Symbol" w:hint="default"/>
      </w:rPr>
    </w:lvl>
    <w:lvl w:ilvl="7" w:tplc="08090003" w:tentative="1">
      <w:start w:val="1"/>
      <w:numFmt w:val="bullet"/>
      <w:lvlText w:val="o"/>
      <w:lvlJc w:val="left"/>
      <w:pPr>
        <w:ind w:left="6999" w:hanging="360"/>
      </w:pPr>
      <w:rPr>
        <w:rFonts w:ascii="Courier New" w:hAnsi="Courier New" w:cs="Courier New" w:hint="default"/>
      </w:rPr>
    </w:lvl>
    <w:lvl w:ilvl="8" w:tplc="08090005" w:tentative="1">
      <w:start w:val="1"/>
      <w:numFmt w:val="bullet"/>
      <w:lvlText w:val=""/>
      <w:lvlJc w:val="left"/>
      <w:pPr>
        <w:ind w:left="7719" w:hanging="360"/>
      </w:pPr>
      <w:rPr>
        <w:rFonts w:ascii="Wingdings" w:hAnsi="Wingdings" w:hint="default"/>
      </w:rPr>
    </w:lvl>
  </w:abstractNum>
  <w:abstractNum w:abstractNumId="40" w15:restartNumberingAfterBreak="0">
    <w:nsid w:val="35FB1E73"/>
    <w:multiLevelType w:val="multilevel"/>
    <w:tmpl w:val="BF9ECB44"/>
    <w:lvl w:ilvl="0">
      <w:start w:val="4"/>
      <w:numFmt w:val="none"/>
      <w:lvlText w:val="7"/>
      <w:lvlJc w:val="left"/>
      <w:pPr>
        <w:tabs>
          <w:tab w:val="num" w:pos="360"/>
        </w:tabs>
        <w:ind w:left="360" w:hanging="360"/>
      </w:pPr>
    </w:lvl>
    <w:lvl w:ilvl="1">
      <w:start w:val="1"/>
      <w:numFmt w:val="none"/>
      <w:lvlText w:val="7.1"/>
      <w:lvlJc w:val="left"/>
      <w:pPr>
        <w:tabs>
          <w:tab w:val="num" w:pos="792"/>
        </w:tabs>
        <w:ind w:left="792" w:hanging="432"/>
      </w:pPr>
    </w:lvl>
    <w:lvl w:ilvl="2">
      <w:start w:val="1"/>
      <w:numFmt w:val="none"/>
      <w:lvlText w:val="7.1.1"/>
      <w:lvlJc w:val="left"/>
      <w:pPr>
        <w:tabs>
          <w:tab w:val="num" w:pos="1440"/>
        </w:tabs>
        <w:ind w:left="1224" w:hanging="504"/>
      </w:pPr>
    </w:lvl>
    <w:lvl w:ilvl="3">
      <w:start w:val="1"/>
      <w:numFmt w:val="decimal"/>
      <w:lvlText w:val="%1%2.%3.."/>
      <w:lvlJc w:val="left"/>
      <w:pPr>
        <w:tabs>
          <w:tab w:val="num" w:pos="1728"/>
        </w:tabs>
        <w:ind w:left="1728" w:hanging="648"/>
      </w:pPr>
    </w:lvl>
    <w:lvl w:ilvl="4">
      <w:start w:val="1"/>
      <w:numFmt w:val="decimal"/>
      <w:lvlText w:val="%1"/>
      <w:lvlJc w:val="left"/>
      <w:pPr>
        <w:tabs>
          <w:tab w:val="num" w:pos="2232"/>
        </w:tabs>
        <w:ind w:left="2232" w:hanging="792"/>
      </w:pPr>
    </w:lvl>
    <w:lvl w:ilvl="5">
      <w:start w:val="1"/>
      <w:numFmt w:val="decimal"/>
      <w:lvlText w:val="%1"/>
      <w:lvlJc w:val="left"/>
      <w:pPr>
        <w:tabs>
          <w:tab w:val="num" w:pos="2736"/>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1" w15:restartNumberingAfterBreak="0">
    <w:nsid w:val="3C140063"/>
    <w:multiLevelType w:val="hybridMultilevel"/>
    <w:tmpl w:val="16EA58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42EA5CDC"/>
    <w:multiLevelType w:val="multilevel"/>
    <w:tmpl w:val="440A8A2A"/>
    <w:lvl w:ilvl="0">
      <w:start w:val="2"/>
      <w:numFmt w:val="decimal"/>
      <w:lvlText w:val="%1."/>
      <w:lvlJc w:val="left"/>
      <w:pPr>
        <w:ind w:left="510" w:hanging="510"/>
      </w:pPr>
      <w:rPr>
        <w:rFonts w:hint="default"/>
        <w:u w:val="none"/>
      </w:rPr>
    </w:lvl>
    <w:lvl w:ilvl="1">
      <w:start w:val="1"/>
      <w:numFmt w:val="decimal"/>
      <w:lvlText w:val="%1.%2."/>
      <w:lvlJc w:val="left"/>
      <w:pPr>
        <w:ind w:left="762" w:hanging="510"/>
      </w:pPr>
      <w:rPr>
        <w:rFonts w:hint="default"/>
        <w:u w:val="none"/>
      </w:rPr>
    </w:lvl>
    <w:lvl w:ilvl="2">
      <w:start w:val="3"/>
      <w:numFmt w:val="decimal"/>
      <w:lvlText w:val="%1.%2.%3."/>
      <w:lvlJc w:val="left"/>
      <w:pPr>
        <w:ind w:left="720" w:hanging="720"/>
      </w:pPr>
      <w:rPr>
        <w:rFonts w:hint="default"/>
        <w:u w:val="none"/>
      </w:rPr>
    </w:lvl>
    <w:lvl w:ilvl="3">
      <w:start w:val="1"/>
      <w:numFmt w:val="decimal"/>
      <w:lvlText w:val="%1.%2.%3.%4."/>
      <w:lvlJc w:val="left"/>
      <w:pPr>
        <w:ind w:left="1476" w:hanging="720"/>
      </w:pPr>
      <w:rPr>
        <w:rFonts w:hint="default"/>
        <w:u w:val="none"/>
      </w:rPr>
    </w:lvl>
    <w:lvl w:ilvl="4">
      <w:start w:val="1"/>
      <w:numFmt w:val="decimal"/>
      <w:lvlText w:val="%1.%2.%3.%4.%5."/>
      <w:lvlJc w:val="left"/>
      <w:pPr>
        <w:ind w:left="2088" w:hanging="1080"/>
      </w:pPr>
      <w:rPr>
        <w:rFonts w:hint="default"/>
        <w:u w:val="none"/>
      </w:rPr>
    </w:lvl>
    <w:lvl w:ilvl="5">
      <w:start w:val="1"/>
      <w:numFmt w:val="decimal"/>
      <w:lvlText w:val="%1.%2.%3.%4.%5.%6."/>
      <w:lvlJc w:val="left"/>
      <w:pPr>
        <w:ind w:left="2340" w:hanging="1080"/>
      </w:pPr>
      <w:rPr>
        <w:rFonts w:hint="default"/>
        <w:u w:val="none"/>
      </w:rPr>
    </w:lvl>
    <w:lvl w:ilvl="6">
      <w:start w:val="1"/>
      <w:numFmt w:val="decimal"/>
      <w:lvlText w:val="%1.%2.%3.%4.%5.%6.%7."/>
      <w:lvlJc w:val="left"/>
      <w:pPr>
        <w:ind w:left="2952" w:hanging="1440"/>
      </w:pPr>
      <w:rPr>
        <w:rFonts w:hint="default"/>
        <w:u w:val="none"/>
      </w:rPr>
    </w:lvl>
    <w:lvl w:ilvl="7">
      <w:start w:val="1"/>
      <w:numFmt w:val="decimal"/>
      <w:lvlText w:val="%1.%2.%3.%4.%5.%6.%7.%8."/>
      <w:lvlJc w:val="left"/>
      <w:pPr>
        <w:ind w:left="3204" w:hanging="1440"/>
      </w:pPr>
      <w:rPr>
        <w:rFonts w:hint="default"/>
        <w:u w:val="none"/>
      </w:rPr>
    </w:lvl>
    <w:lvl w:ilvl="8">
      <w:start w:val="1"/>
      <w:numFmt w:val="decimal"/>
      <w:lvlText w:val="%1.%2.%3.%4.%5.%6.%7.%8.%9."/>
      <w:lvlJc w:val="left"/>
      <w:pPr>
        <w:ind w:left="3816" w:hanging="1800"/>
      </w:pPr>
      <w:rPr>
        <w:rFonts w:hint="default"/>
        <w:u w:val="none"/>
      </w:rPr>
    </w:lvl>
  </w:abstractNum>
  <w:abstractNum w:abstractNumId="43" w15:restartNumberingAfterBreak="0">
    <w:nsid w:val="46CD60F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4" w15:restartNumberingAfterBreak="0">
    <w:nsid w:val="4D0B5497"/>
    <w:multiLevelType w:val="hybridMultilevel"/>
    <w:tmpl w:val="DEEED3AE"/>
    <w:lvl w:ilvl="0" w:tplc="080C0015">
      <w:start w:val="1"/>
      <w:numFmt w:val="upperLetter"/>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45" w15:restartNumberingAfterBreak="0">
    <w:nsid w:val="4F1C3346"/>
    <w:multiLevelType w:val="hybridMultilevel"/>
    <w:tmpl w:val="8A8226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54D2465D"/>
    <w:multiLevelType w:val="multilevel"/>
    <w:tmpl w:val="7EECBC8C"/>
    <w:lvl w:ilvl="0">
      <w:start w:val="4"/>
      <w:numFmt w:val="none"/>
      <w:lvlText w:val="7"/>
      <w:lvlJc w:val="left"/>
      <w:pPr>
        <w:tabs>
          <w:tab w:val="num" w:pos="360"/>
        </w:tabs>
        <w:ind w:left="360" w:hanging="360"/>
      </w:pPr>
    </w:lvl>
    <w:lvl w:ilvl="1">
      <w:start w:val="7"/>
      <w:numFmt w:val="decimal"/>
      <w:lvlText w:val="%1%2.2"/>
      <w:lvlJc w:val="left"/>
      <w:pPr>
        <w:tabs>
          <w:tab w:val="num" w:pos="792"/>
        </w:tabs>
        <w:ind w:left="792" w:hanging="432"/>
      </w:pPr>
    </w:lvl>
    <w:lvl w:ilvl="2">
      <w:start w:val="1"/>
      <w:numFmt w:val="none"/>
      <w:lvlText w:val="7.2"/>
      <w:lvlJc w:val="left"/>
      <w:pPr>
        <w:tabs>
          <w:tab w:val="num" w:pos="1224"/>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6CA307F2"/>
    <w:multiLevelType w:val="multilevel"/>
    <w:tmpl w:val="83C833BA"/>
    <w:lvl w:ilvl="0">
      <w:start w:val="4"/>
      <w:numFmt w:val="none"/>
      <w:lvlText w:val="7"/>
      <w:lvlJc w:val="left"/>
      <w:pPr>
        <w:tabs>
          <w:tab w:val="num" w:pos="360"/>
        </w:tabs>
        <w:ind w:left="360" w:hanging="360"/>
      </w:pPr>
    </w:lvl>
    <w:lvl w:ilvl="1">
      <w:start w:val="3"/>
      <w:numFmt w:val="decimal"/>
      <w:lvlText w:val="%17.%2"/>
      <w:lvlJc w:val="left"/>
      <w:pPr>
        <w:tabs>
          <w:tab w:val="num" w:pos="792"/>
        </w:tabs>
        <w:ind w:left="792" w:hanging="432"/>
      </w:pPr>
    </w:lvl>
    <w:lvl w:ilvl="2">
      <w:start w:val="1"/>
      <w:numFmt w:val="none"/>
      <w:lvlText w:val="7.2"/>
      <w:lvlJc w:val="left"/>
      <w:pPr>
        <w:tabs>
          <w:tab w:val="num" w:pos="1224"/>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16cid:durableId="21086220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 w16cid:durableId="472061094">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3" w16cid:durableId="266625895">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4" w16cid:durableId="1389067258">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5" w16cid:durableId="307250662">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6" w16cid:durableId="1630042545">
    <w:abstractNumId w:val="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7" w16cid:durableId="1831824850">
    <w:abstractNumId w:val="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8" w16cid:durableId="202330002">
    <w:abstractNumId w:val="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9" w16cid:durableId="980765809">
    <w:abstractNumId w:val="1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10" w16cid:durableId="1964531396">
    <w:abstractNumId w:val="1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11" w16cid:durableId="2128575692">
    <w:abstractNumId w:val="12"/>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12" w16cid:durableId="1776778803">
    <w:abstractNumId w:val="1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13" w16cid:durableId="1537504297">
    <w:abstractNumId w:val="17"/>
  </w:num>
  <w:num w:numId="14" w16cid:durableId="1769885494">
    <w:abstractNumId w:val="1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15" w16cid:durableId="2035298941">
    <w:abstractNumId w:val="13"/>
  </w:num>
  <w:num w:numId="16" w16cid:durableId="596837393">
    <w:abstractNumId w:val="15"/>
  </w:num>
  <w:num w:numId="17" w16cid:durableId="407534910">
    <w:abstractNumId w:val="18"/>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18" w16cid:durableId="1658652283">
    <w:abstractNumId w:val="19"/>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19" w16cid:durableId="2091417426">
    <w:abstractNumId w:val="20"/>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0" w16cid:durableId="790828560">
    <w:abstractNumId w:val="21"/>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1" w16cid:durableId="1931038250">
    <w:abstractNumId w:val="22"/>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2" w16cid:durableId="761292407">
    <w:abstractNumId w:val="23"/>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3" w16cid:durableId="1908302504">
    <w:abstractNumId w:val="24"/>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4" w16cid:durableId="317541512">
    <w:abstractNumId w:val="25"/>
    <w:lvlOverride w:ilvl="0">
      <w:startOverride w:val="2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5" w16cid:durableId="965430897">
    <w:abstractNumId w:val="26"/>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6" w16cid:durableId="69352498">
    <w:abstractNumId w:val="27"/>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7" w16cid:durableId="1012758580">
    <w:abstractNumId w:val="28"/>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28" w16cid:durableId="100030924">
    <w:abstractNumId w:val="27"/>
  </w:num>
  <w:num w:numId="29" w16cid:durableId="349339027">
    <w:abstractNumId w:val="27"/>
  </w:num>
  <w:num w:numId="30" w16cid:durableId="1624649996">
    <w:abstractNumId w:val="27"/>
  </w:num>
  <w:num w:numId="31" w16cid:durableId="660932951">
    <w:abstractNumId w:val="27"/>
  </w:num>
  <w:num w:numId="32" w16cid:durableId="881484250">
    <w:abstractNumId w:val="0"/>
    <w:lvlOverride w:ilvl="0">
      <w:lvl w:ilvl="0">
        <w:numFmt w:val="bullet"/>
        <w:lvlText w:val=""/>
        <w:legacy w:legacy="1" w:legacySpace="0" w:legacyIndent="360"/>
        <w:lvlJc w:val="left"/>
        <w:pPr>
          <w:ind w:left="720" w:hanging="360"/>
        </w:pPr>
        <w:rPr>
          <w:rFonts w:ascii="Symbol" w:hAnsi="Symbol" w:hint="default"/>
        </w:rPr>
      </w:lvl>
    </w:lvlOverride>
  </w:num>
  <w:num w:numId="33" w16cid:durableId="1883204152">
    <w:abstractNumId w:val="35"/>
  </w:num>
  <w:num w:numId="34" w16cid:durableId="525799469">
    <w:abstractNumId w:val="43"/>
  </w:num>
  <w:num w:numId="35" w16cid:durableId="1572932208">
    <w:abstractNumId w:val="34"/>
  </w:num>
  <w:num w:numId="36" w16cid:durableId="1302953933">
    <w:abstractNumId w:val="33"/>
  </w:num>
  <w:num w:numId="37" w16cid:durableId="1720745601">
    <w:abstractNumId w:val="36"/>
  </w:num>
  <w:num w:numId="38" w16cid:durableId="637414682">
    <w:abstractNumId w:val="40"/>
  </w:num>
  <w:num w:numId="39" w16cid:durableId="651644446">
    <w:abstractNumId w:val="46"/>
  </w:num>
  <w:num w:numId="40" w16cid:durableId="1165978097">
    <w:abstractNumId w:val="47"/>
  </w:num>
  <w:num w:numId="41" w16cid:durableId="1637220873">
    <w:abstractNumId w:val="41"/>
  </w:num>
  <w:num w:numId="42" w16cid:durableId="739257570">
    <w:abstractNumId w:val="45"/>
  </w:num>
  <w:num w:numId="43" w16cid:durableId="1319268089">
    <w:abstractNumId w:val="37"/>
  </w:num>
  <w:num w:numId="44" w16cid:durableId="1212501573">
    <w:abstractNumId w:val="39"/>
  </w:num>
  <w:num w:numId="45" w16cid:durableId="708259461">
    <w:abstractNumId w:val="44"/>
  </w:num>
  <w:num w:numId="46" w16cid:durableId="340351520">
    <w:abstractNumId w:val="38"/>
  </w:num>
  <w:num w:numId="47" w16cid:durableId="185507643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SystemFonts/>
  <w:bordersDoNotSurroundHeader/>
  <w:bordersDoNotSurroundFooter/>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fr-BE" w:vendorID="64" w:dllVersion="0" w:nlCheck="1" w:checkStyle="0"/>
  <w:activeWritingStyle w:appName="MSWord" w:lang="es-ES" w:vendorID="64" w:dllVersion="0" w:nlCheck="1" w:checkStyle="0"/>
  <w:activeWritingStyle w:appName="MSWord" w:lang="pt-PT"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69633"/>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docVars>
    <w:docVar w:name="LW_DocType" w:val="NORMAL"/>
  </w:docVars>
  <w:rsids>
    <w:rsidRoot w:val="00750FF8"/>
    <w:rsid w:val="00002B21"/>
    <w:rsid w:val="00002D29"/>
    <w:rsid w:val="0000338D"/>
    <w:rsid w:val="0000712E"/>
    <w:rsid w:val="00010B32"/>
    <w:rsid w:val="00012223"/>
    <w:rsid w:val="00012AF1"/>
    <w:rsid w:val="00013EB7"/>
    <w:rsid w:val="00013F0F"/>
    <w:rsid w:val="00014B76"/>
    <w:rsid w:val="000154F0"/>
    <w:rsid w:val="00015DE9"/>
    <w:rsid w:val="00017E7C"/>
    <w:rsid w:val="0002004D"/>
    <w:rsid w:val="00022D5F"/>
    <w:rsid w:val="00023E83"/>
    <w:rsid w:val="00024DAC"/>
    <w:rsid w:val="0003004C"/>
    <w:rsid w:val="00030ABC"/>
    <w:rsid w:val="000333FE"/>
    <w:rsid w:val="0003427A"/>
    <w:rsid w:val="00034D18"/>
    <w:rsid w:val="00035D4D"/>
    <w:rsid w:val="00045619"/>
    <w:rsid w:val="00045773"/>
    <w:rsid w:val="000503A2"/>
    <w:rsid w:val="000522D4"/>
    <w:rsid w:val="000552A5"/>
    <w:rsid w:val="00057C6D"/>
    <w:rsid w:val="000617C9"/>
    <w:rsid w:val="0006203C"/>
    <w:rsid w:val="00063589"/>
    <w:rsid w:val="00063FB5"/>
    <w:rsid w:val="000677C2"/>
    <w:rsid w:val="00075FAC"/>
    <w:rsid w:val="00076F64"/>
    <w:rsid w:val="0008316A"/>
    <w:rsid w:val="00087A72"/>
    <w:rsid w:val="00095030"/>
    <w:rsid w:val="000950D5"/>
    <w:rsid w:val="000A3758"/>
    <w:rsid w:val="000B0674"/>
    <w:rsid w:val="000C1522"/>
    <w:rsid w:val="000C5B55"/>
    <w:rsid w:val="000D2DE6"/>
    <w:rsid w:val="000E5BBC"/>
    <w:rsid w:val="000E767D"/>
    <w:rsid w:val="000F0F6C"/>
    <w:rsid w:val="000F469B"/>
    <w:rsid w:val="000F4D57"/>
    <w:rsid w:val="000F5DEF"/>
    <w:rsid w:val="000F7D45"/>
    <w:rsid w:val="0010162C"/>
    <w:rsid w:val="00105302"/>
    <w:rsid w:val="00107C5D"/>
    <w:rsid w:val="00110A94"/>
    <w:rsid w:val="00112210"/>
    <w:rsid w:val="00115D2F"/>
    <w:rsid w:val="00120298"/>
    <w:rsid w:val="00121DFD"/>
    <w:rsid w:val="00122B86"/>
    <w:rsid w:val="00126E99"/>
    <w:rsid w:val="00135FF0"/>
    <w:rsid w:val="0014405E"/>
    <w:rsid w:val="00144547"/>
    <w:rsid w:val="0015107D"/>
    <w:rsid w:val="00155BF4"/>
    <w:rsid w:val="00161FEC"/>
    <w:rsid w:val="00162F40"/>
    <w:rsid w:val="001661F7"/>
    <w:rsid w:val="001707D5"/>
    <w:rsid w:val="0017184C"/>
    <w:rsid w:val="00180D47"/>
    <w:rsid w:val="00181270"/>
    <w:rsid w:val="00192D12"/>
    <w:rsid w:val="001951FE"/>
    <w:rsid w:val="00195809"/>
    <w:rsid w:val="001958A6"/>
    <w:rsid w:val="00196F2A"/>
    <w:rsid w:val="001978D8"/>
    <w:rsid w:val="001A0C86"/>
    <w:rsid w:val="001A104F"/>
    <w:rsid w:val="001A136D"/>
    <w:rsid w:val="001A1BE1"/>
    <w:rsid w:val="001A56BA"/>
    <w:rsid w:val="001B13B1"/>
    <w:rsid w:val="001B2571"/>
    <w:rsid w:val="001C09C9"/>
    <w:rsid w:val="001C3A54"/>
    <w:rsid w:val="001C64F1"/>
    <w:rsid w:val="001D19A6"/>
    <w:rsid w:val="001D55F7"/>
    <w:rsid w:val="001D5DEF"/>
    <w:rsid w:val="001E0BA5"/>
    <w:rsid w:val="001E3023"/>
    <w:rsid w:val="001E50A2"/>
    <w:rsid w:val="001F08D0"/>
    <w:rsid w:val="001F120E"/>
    <w:rsid w:val="001F1546"/>
    <w:rsid w:val="001F47F3"/>
    <w:rsid w:val="001F5D80"/>
    <w:rsid w:val="0020037D"/>
    <w:rsid w:val="00201320"/>
    <w:rsid w:val="00210466"/>
    <w:rsid w:val="00221CCE"/>
    <w:rsid w:val="00226829"/>
    <w:rsid w:val="00231106"/>
    <w:rsid w:val="00233B9D"/>
    <w:rsid w:val="00233DDA"/>
    <w:rsid w:val="00247009"/>
    <w:rsid w:val="00250A28"/>
    <w:rsid w:val="0026025E"/>
    <w:rsid w:val="00266EB9"/>
    <w:rsid w:val="00276D00"/>
    <w:rsid w:val="00282863"/>
    <w:rsid w:val="00290440"/>
    <w:rsid w:val="00290EBC"/>
    <w:rsid w:val="002976DE"/>
    <w:rsid w:val="00297B55"/>
    <w:rsid w:val="002A254C"/>
    <w:rsid w:val="002B099D"/>
    <w:rsid w:val="002B4419"/>
    <w:rsid w:val="002B74FD"/>
    <w:rsid w:val="002C26E6"/>
    <w:rsid w:val="002C2D95"/>
    <w:rsid w:val="002C5620"/>
    <w:rsid w:val="002D2274"/>
    <w:rsid w:val="002D266E"/>
    <w:rsid w:val="002D4121"/>
    <w:rsid w:val="002D7249"/>
    <w:rsid w:val="002E1B83"/>
    <w:rsid w:val="002E2E58"/>
    <w:rsid w:val="002E7096"/>
    <w:rsid w:val="002E7D33"/>
    <w:rsid w:val="002F47F3"/>
    <w:rsid w:val="002F494F"/>
    <w:rsid w:val="002F58EB"/>
    <w:rsid w:val="0030090E"/>
    <w:rsid w:val="0030318D"/>
    <w:rsid w:val="003045C3"/>
    <w:rsid w:val="00306BCE"/>
    <w:rsid w:val="00307E27"/>
    <w:rsid w:val="00313118"/>
    <w:rsid w:val="003169EC"/>
    <w:rsid w:val="003232ED"/>
    <w:rsid w:val="003262FC"/>
    <w:rsid w:val="00330261"/>
    <w:rsid w:val="00332F90"/>
    <w:rsid w:val="003378F6"/>
    <w:rsid w:val="003417CA"/>
    <w:rsid w:val="00342E7F"/>
    <w:rsid w:val="00345518"/>
    <w:rsid w:val="00346B3B"/>
    <w:rsid w:val="00347673"/>
    <w:rsid w:val="003545B9"/>
    <w:rsid w:val="00355388"/>
    <w:rsid w:val="0036159C"/>
    <w:rsid w:val="003717BC"/>
    <w:rsid w:val="00371FD9"/>
    <w:rsid w:val="00372452"/>
    <w:rsid w:val="0038633F"/>
    <w:rsid w:val="00386E96"/>
    <w:rsid w:val="0038796E"/>
    <w:rsid w:val="003947E7"/>
    <w:rsid w:val="00397073"/>
    <w:rsid w:val="00397634"/>
    <w:rsid w:val="003A2E1C"/>
    <w:rsid w:val="003A4357"/>
    <w:rsid w:val="003A4A56"/>
    <w:rsid w:val="003A7E14"/>
    <w:rsid w:val="003B3E06"/>
    <w:rsid w:val="003B43A8"/>
    <w:rsid w:val="003B55F6"/>
    <w:rsid w:val="003C10AA"/>
    <w:rsid w:val="003C2D69"/>
    <w:rsid w:val="003C555B"/>
    <w:rsid w:val="003D195A"/>
    <w:rsid w:val="003D2ADD"/>
    <w:rsid w:val="003D4201"/>
    <w:rsid w:val="003D6B49"/>
    <w:rsid w:val="003E3A87"/>
    <w:rsid w:val="003E5C78"/>
    <w:rsid w:val="003E6715"/>
    <w:rsid w:val="003F32FF"/>
    <w:rsid w:val="003F554E"/>
    <w:rsid w:val="0040360C"/>
    <w:rsid w:val="0040443B"/>
    <w:rsid w:val="0042033D"/>
    <w:rsid w:val="00424124"/>
    <w:rsid w:val="00426624"/>
    <w:rsid w:val="0043190A"/>
    <w:rsid w:val="00434A54"/>
    <w:rsid w:val="00435692"/>
    <w:rsid w:val="0043637D"/>
    <w:rsid w:val="004405D2"/>
    <w:rsid w:val="00447D77"/>
    <w:rsid w:val="0045124A"/>
    <w:rsid w:val="00452327"/>
    <w:rsid w:val="0045494F"/>
    <w:rsid w:val="00462D53"/>
    <w:rsid w:val="00470018"/>
    <w:rsid w:val="00471180"/>
    <w:rsid w:val="00473883"/>
    <w:rsid w:val="0047646C"/>
    <w:rsid w:val="00476D80"/>
    <w:rsid w:val="00477B20"/>
    <w:rsid w:val="00482B9A"/>
    <w:rsid w:val="00484163"/>
    <w:rsid w:val="00484BEE"/>
    <w:rsid w:val="004853B9"/>
    <w:rsid w:val="004901C2"/>
    <w:rsid w:val="00491B6B"/>
    <w:rsid w:val="004957E5"/>
    <w:rsid w:val="004A079B"/>
    <w:rsid w:val="004A7FEE"/>
    <w:rsid w:val="004B0F8B"/>
    <w:rsid w:val="004B5DCF"/>
    <w:rsid w:val="004C0DB3"/>
    <w:rsid w:val="004C49B2"/>
    <w:rsid w:val="004C68B3"/>
    <w:rsid w:val="004E083B"/>
    <w:rsid w:val="004E1482"/>
    <w:rsid w:val="004E29A2"/>
    <w:rsid w:val="004E69A4"/>
    <w:rsid w:val="004E7B6E"/>
    <w:rsid w:val="004F00C7"/>
    <w:rsid w:val="004F2332"/>
    <w:rsid w:val="004F34C4"/>
    <w:rsid w:val="004F3BBC"/>
    <w:rsid w:val="004F4A09"/>
    <w:rsid w:val="004F74D1"/>
    <w:rsid w:val="00500794"/>
    <w:rsid w:val="005012DF"/>
    <w:rsid w:val="00502217"/>
    <w:rsid w:val="00503CD9"/>
    <w:rsid w:val="005046CD"/>
    <w:rsid w:val="00505437"/>
    <w:rsid w:val="005070DB"/>
    <w:rsid w:val="00507BFE"/>
    <w:rsid w:val="00511119"/>
    <w:rsid w:val="00512C12"/>
    <w:rsid w:val="0051361C"/>
    <w:rsid w:val="0051514D"/>
    <w:rsid w:val="00516C38"/>
    <w:rsid w:val="00521A14"/>
    <w:rsid w:val="00522393"/>
    <w:rsid w:val="00523826"/>
    <w:rsid w:val="00524367"/>
    <w:rsid w:val="005327EC"/>
    <w:rsid w:val="00533CE6"/>
    <w:rsid w:val="0054183B"/>
    <w:rsid w:val="0055037B"/>
    <w:rsid w:val="00551D0D"/>
    <w:rsid w:val="005558E0"/>
    <w:rsid w:val="0056183E"/>
    <w:rsid w:val="005619DF"/>
    <w:rsid w:val="00565A69"/>
    <w:rsid w:val="00571687"/>
    <w:rsid w:val="00571989"/>
    <w:rsid w:val="00572F15"/>
    <w:rsid w:val="00580588"/>
    <w:rsid w:val="00580B76"/>
    <w:rsid w:val="00581953"/>
    <w:rsid w:val="00583EC9"/>
    <w:rsid w:val="00584BF4"/>
    <w:rsid w:val="00584D96"/>
    <w:rsid w:val="005908F0"/>
    <w:rsid w:val="00590ADB"/>
    <w:rsid w:val="005A6002"/>
    <w:rsid w:val="005B13A4"/>
    <w:rsid w:val="005B2FB5"/>
    <w:rsid w:val="005B35A2"/>
    <w:rsid w:val="005B3ED3"/>
    <w:rsid w:val="005B48D0"/>
    <w:rsid w:val="005B4F80"/>
    <w:rsid w:val="005C632E"/>
    <w:rsid w:val="005D0AD5"/>
    <w:rsid w:val="005D3D85"/>
    <w:rsid w:val="005D720E"/>
    <w:rsid w:val="005E3AE0"/>
    <w:rsid w:val="005E3EEE"/>
    <w:rsid w:val="005E53BD"/>
    <w:rsid w:val="005F0E1E"/>
    <w:rsid w:val="005F6FDF"/>
    <w:rsid w:val="005F776D"/>
    <w:rsid w:val="00600DF9"/>
    <w:rsid w:val="00600E54"/>
    <w:rsid w:val="00603F87"/>
    <w:rsid w:val="0061336A"/>
    <w:rsid w:val="00626BBA"/>
    <w:rsid w:val="00627C4A"/>
    <w:rsid w:val="00627FB4"/>
    <w:rsid w:val="00637237"/>
    <w:rsid w:val="0064066F"/>
    <w:rsid w:val="00642A14"/>
    <w:rsid w:val="0064390B"/>
    <w:rsid w:val="00651CAF"/>
    <w:rsid w:val="00652EFC"/>
    <w:rsid w:val="006552B5"/>
    <w:rsid w:val="00663C6D"/>
    <w:rsid w:val="006738B9"/>
    <w:rsid w:val="00674D40"/>
    <w:rsid w:val="00674F9C"/>
    <w:rsid w:val="0067554A"/>
    <w:rsid w:val="00675EEE"/>
    <w:rsid w:val="006770CA"/>
    <w:rsid w:val="00686C3A"/>
    <w:rsid w:val="0068769C"/>
    <w:rsid w:val="00697F82"/>
    <w:rsid w:val="006A0175"/>
    <w:rsid w:val="006A0598"/>
    <w:rsid w:val="006A2F21"/>
    <w:rsid w:val="006A3716"/>
    <w:rsid w:val="006A4459"/>
    <w:rsid w:val="006A50CE"/>
    <w:rsid w:val="006A66DA"/>
    <w:rsid w:val="006A7394"/>
    <w:rsid w:val="006B2F6C"/>
    <w:rsid w:val="006B3D18"/>
    <w:rsid w:val="006B59B9"/>
    <w:rsid w:val="006C0693"/>
    <w:rsid w:val="006C0EB6"/>
    <w:rsid w:val="006C0F37"/>
    <w:rsid w:val="006C47AD"/>
    <w:rsid w:val="006D6080"/>
    <w:rsid w:val="006E3377"/>
    <w:rsid w:val="006E625F"/>
    <w:rsid w:val="006F2947"/>
    <w:rsid w:val="006F2AE0"/>
    <w:rsid w:val="006F532D"/>
    <w:rsid w:val="006F5FD0"/>
    <w:rsid w:val="00703300"/>
    <w:rsid w:val="00710A38"/>
    <w:rsid w:val="00711589"/>
    <w:rsid w:val="00711AAE"/>
    <w:rsid w:val="007121FB"/>
    <w:rsid w:val="0071287A"/>
    <w:rsid w:val="007129D6"/>
    <w:rsid w:val="00712CB3"/>
    <w:rsid w:val="00715755"/>
    <w:rsid w:val="00727652"/>
    <w:rsid w:val="00735C56"/>
    <w:rsid w:val="00735F90"/>
    <w:rsid w:val="00736AA6"/>
    <w:rsid w:val="00745DBA"/>
    <w:rsid w:val="007463F2"/>
    <w:rsid w:val="00746DDB"/>
    <w:rsid w:val="007471C5"/>
    <w:rsid w:val="00750592"/>
    <w:rsid w:val="00750FF8"/>
    <w:rsid w:val="00752A71"/>
    <w:rsid w:val="00753F4E"/>
    <w:rsid w:val="00753FC2"/>
    <w:rsid w:val="00756C38"/>
    <w:rsid w:val="00756CA3"/>
    <w:rsid w:val="00761673"/>
    <w:rsid w:val="00761893"/>
    <w:rsid w:val="00764C68"/>
    <w:rsid w:val="007653F4"/>
    <w:rsid w:val="007727F3"/>
    <w:rsid w:val="00783B39"/>
    <w:rsid w:val="007955F2"/>
    <w:rsid w:val="00795842"/>
    <w:rsid w:val="00795E5F"/>
    <w:rsid w:val="007960B1"/>
    <w:rsid w:val="007A04AC"/>
    <w:rsid w:val="007C136C"/>
    <w:rsid w:val="007C201A"/>
    <w:rsid w:val="007C352C"/>
    <w:rsid w:val="007C593F"/>
    <w:rsid w:val="007D29AC"/>
    <w:rsid w:val="007D2FCB"/>
    <w:rsid w:val="007D6292"/>
    <w:rsid w:val="007D761E"/>
    <w:rsid w:val="007E063C"/>
    <w:rsid w:val="007E153C"/>
    <w:rsid w:val="007E5045"/>
    <w:rsid w:val="007E52CB"/>
    <w:rsid w:val="007E53CC"/>
    <w:rsid w:val="007E53DA"/>
    <w:rsid w:val="007E7615"/>
    <w:rsid w:val="007F095B"/>
    <w:rsid w:val="007F0984"/>
    <w:rsid w:val="007F1048"/>
    <w:rsid w:val="007F5383"/>
    <w:rsid w:val="008001B4"/>
    <w:rsid w:val="00800827"/>
    <w:rsid w:val="008040AA"/>
    <w:rsid w:val="00805ECD"/>
    <w:rsid w:val="008162F6"/>
    <w:rsid w:val="008240EA"/>
    <w:rsid w:val="008272C0"/>
    <w:rsid w:val="008323D3"/>
    <w:rsid w:val="008351FF"/>
    <w:rsid w:val="00845D2E"/>
    <w:rsid w:val="00851792"/>
    <w:rsid w:val="00853875"/>
    <w:rsid w:val="00855235"/>
    <w:rsid w:val="00860295"/>
    <w:rsid w:val="00861719"/>
    <w:rsid w:val="008777A8"/>
    <w:rsid w:val="0088068C"/>
    <w:rsid w:val="00892A43"/>
    <w:rsid w:val="008938FF"/>
    <w:rsid w:val="00894E29"/>
    <w:rsid w:val="00895419"/>
    <w:rsid w:val="0089693D"/>
    <w:rsid w:val="008A1514"/>
    <w:rsid w:val="008A377D"/>
    <w:rsid w:val="008A42CB"/>
    <w:rsid w:val="008A6919"/>
    <w:rsid w:val="008C0369"/>
    <w:rsid w:val="008C2513"/>
    <w:rsid w:val="008C3178"/>
    <w:rsid w:val="008C5B63"/>
    <w:rsid w:val="008C68A0"/>
    <w:rsid w:val="008D02FF"/>
    <w:rsid w:val="008D110C"/>
    <w:rsid w:val="008D1243"/>
    <w:rsid w:val="008D243C"/>
    <w:rsid w:val="008E2D12"/>
    <w:rsid w:val="008F0ADE"/>
    <w:rsid w:val="008F13BB"/>
    <w:rsid w:val="008F4ED2"/>
    <w:rsid w:val="008F66E7"/>
    <w:rsid w:val="009044E4"/>
    <w:rsid w:val="009055F3"/>
    <w:rsid w:val="009066B6"/>
    <w:rsid w:val="00907556"/>
    <w:rsid w:val="00913817"/>
    <w:rsid w:val="00924137"/>
    <w:rsid w:val="00925F7F"/>
    <w:rsid w:val="0092731B"/>
    <w:rsid w:val="00930E84"/>
    <w:rsid w:val="00947EF4"/>
    <w:rsid w:val="00952960"/>
    <w:rsid w:val="00954440"/>
    <w:rsid w:val="00960A2B"/>
    <w:rsid w:val="009707C4"/>
    <w:rsid w:val="00970B01"/>
    <w:rsid w:val="00971CC5"/>
    <w:rsid w:val="00982B9C"/>
    <w:rsid w:val="009843E1"/>
    <w:rsid w:val="009874BD"/>
    <w:rsid w:val="009900DD"/>
    <w:rsid w:val="00990B40"/>
    <w:rsid w:val="00991002"/>
    <w:rsid w:val="0099469E"/>
    <w:rsid w:val="009B06B5"/>
    <w:rsid w:val="009B0DBF"/>
    <w:rsid w:val="009B5E33"/>
    <w:rsid w:val="009B6F36"/>
    <w:rsid w:val="009C0E9E"/>
    <w:rsid w:val="009C4007"/>
    <w:rsid w:val="009C7312"/>
    <w:rsid w:val="009D6350"/>
    <w:rsid w:val="009D6916"/>
    <w:rsid w:val="009E4662"/>
    <w:rsid w:val="009E5005"/>
    <w:rsid w:val="009E56F8"/>
    <w:rsid w:val="009F128B"/>
    <w:rsid w:val="009F1DD6"/>
    <w:rsid w:val="00A03055"/>
    <w:rsid w:val="00A050B2"/>
    <w:rsid w:val="00A11931"/>
    <w:rsid w:val="00A171EA"/>
    <w:rsid w:val="00A22177"/>
    <w:rsid w:val="00A2314D"/>
    <w:rsid w:val="00A23D8B"/>
    <w:rsid w:val="00A2523F"/>
    <w:rsid w:val="00A36269"/>
    <w:rsid w:val="00A433A6"/>
    <w:rsid w:val="00A43E7A"/>
    <w:rsid w:val="00A46599"/>
    <w:rsid w:val="00A46ED3"/>
    <w:rsid w:val="00A525AF"/>
    <w:rsid w:val="00A52779"/>
    <w:rsid w:val="00A54502"/>
    <w:rsid w:val="00A70611"/>
    <w:rsid w:val="00A7101F"/>
    <w:rsid w:val="00A73E50"/>
    <w:rsid w:val="00A744DE"/>
    <w:rsid w:val="00A7648B"/>
    <w:rsid w:val="00A779FE"/>
    <w:rsid w:val="00A77B07"/>
    <w:rsid w:val="00A84E04"/>
    <w:rsid w:val="00A853CC"/>
    <w:rsid w:val="00A87F4A"/>
    <w:rsid w:val="00A90CC8"/>
    <w:rsid w:val="00A91076"/>
    <w:rsid w:val="00A96048"/>
    <w:rsid w:val="00A97B08"/>
    <w:rsid w:val="00AA04F1"/>
    <w:rsid w:val="00AA3505"/>
    <w:rsid w:val="00AA5256"/>
    <w:rsid w:val="00AA7762"/>
    <w:rsid w:val="00AB00B8"/>
    <w:rsid w:val="00AB32E4"/>
    <w:rsid w:val="00AB4DF6"/>
    <w:rsid w:val="00AB7DAB"/>
    <w:rsid w:val="00AC0623"/>
    <w:rsid w:val="00AC0D0C"/>
    <w:rsid w:val="00AC2A41"/>
    <w:rsid w:val="00AC5C9B"/>
    <w:rsid w:val="00AC674C"/>
    <w:rsid w:val="00AD29C4"/>
    <w:rsid w:val="00AD330A"/>
    <w:rsid w:val="00AD3B2E"/>
    <w:rsid w:val="00AD470D"/>
    <w:rsid w:val="00AD56A6"/>
    <w:rsid w:val="00AD5F08"/>
    <w:rsid w:val="00AD75FB"/>
    <w:rsid w:val="00AE1BA5"/>
    <w:rsid w:val="00AE1D8D"/>
    <w:rsid w:val="00AE6A5B"/>
    <w:rsid w:val="00AE7F65"/>
    <w:rsid w:val="00AF10C8"/>
    <w:rsid w:val="00AF3B41"/>
    <w:rsid w:val="00AF47A8"/>
    <w:rsid w:val="00AF7BB3"/>
    <w:rsid w:val="00B063F9"/>
    <w:rsid w:val="00B068D6"/>
    <w:rsid w:val="00B112A1"/>
    <w:rsid w:val="00B14398"/>
    <w:rsid w:val="00B14D52"/>
    <w:rsid w:val="00B17284"/>
    <w:rsid w:val="00B21B93"/>
    <w:rsid w:val="00B22E7F"/>
    <w:rsid w:val="00B23D6F"/>
    <w:rsid w:val="00B24274"/>
    <w:rsid w:val="00B304D7"/>
    <w:rsid w:val="00B30DFF"/>
    <w:rsid w:val="00B463A1"/>
    <w:rsid w:val="00B46840"/>
    <w:rsid w:val="00B5037A"/>
    <w:rsid w:val="00B50F67"/>
    <w:rsid w:val="00B513FE"/>
    <w:rsid w:val="00B5587D"/>
    <w:rsid w:val="00B56D0A"/>
    <w:rsid w:val="00B60DA6"/>
    <w:rsid w:val="00B60EC5"/>
    <w:rsid w:val="00B647AA"/>
    <w:rsid w:val="00B72045"/>
    <w:rsid w:val="00B732F2"/>
    <w:rsid w:val="00B740D9"/>
    <w:rsid w:val="00B74AA7"/>
    <w:rsid w:val="00B7586A"/>
    <w:rsid w:val="00B76345"/>
    <w:rsid w:val="00B82BBF"/>
    <w:rsid w:val="00B84AED"/>
    <w:rsid w:val="00B87294"/>
    <w:rsid w:val="00B877B2"/>
    <w:rsid w:val="00B879BF"/>
    <w:rsid w:val="00B92478"/>
    <w:rsid w:val="00B93E15"/>
    <w:rsid w:val="00B955C6"/>
    <w:rsid w:val="00BA0765"/>
    <w:rsid w:val="00BA0EC9"/>
    <w:rsid w:val="00BA1E67"/>
    <w:rsid w:val="00BA1E84"/>
    <w:rsid w:val="00BA2BB5"/>
    <w:rsid w:val="00BA4DA9"/>
    <w:rsid w:val="00BA5500"/>
    <w:rsid w:val="00BA6A32"/>
    <w:rsid w:val="00BB2689"/>
    <w:rsid w:val="00BB3DD7"/>
    <w:rsid w:val="00BB68B0"/>
    <w:rsid w:val="00BC00A1"/>
    <w:rsid w:val="00BC0714"/>
    <w:rsid w:val="00BC34CF"/>
    <w:rsid w:val="00BC353E"/>
    <w:rsid w:val="00BC77A3"/>
    <w:rsid w:val="00BD0DBA"/>
    <w:rsid w:val="00BD552F"/>
    <w:rsid w:val="00BE595A"/>
    <w:rsid w:val="00BE6FAB"/>
    <w:rsid w:val="00BE783C"/>
    <w:rsid w:val="00BE7B3C"/>
    <w:rsid w:val="00BF5FBD"/>
    <w:rsid w:val="00C00D44"/>
    <w:rsid w:val="00C03806"/>
    <w:rsid w:val="00C05D9E"/>
    <w:rsid w:val="00C06736"/>
    <w:rsid w:val="00C0690C"/>
    <w:rsid w:val="00C10475"/>
    <w:rsid w:val="00C106C1"/>
    <w:rsid w:val="00C14AF2"/>
    <w:rsid w:val="00C171B6"/>
    <w:rsid w:val="00C2452B"/>
    <w:rsid w:val="00C2707E"/>
    <w:rsid w:val="00C27405"/>
    <w:rsid w:val="00C30183"/>
    <w:rsid w:val="00C31FC4"/>
    <w:rsid w:val="00C35FF4"/>
    <w:rsid w:val="00C3644F"/>
    <w:rsid w:val="00C460D8"/>
    <w:rsid w:val="00C545B1"/>
    <w:rsid w:val="00C55B6F"/>
    <w:rsid w:val="00C579ED"/>
    <w:rsid w:val="00C61EEF"/>
    <w:rsid w:val="00C70AAE"/>
    <w:rsid w:val="00C712DE"/>
    <w:rsid w:val="00C8296E"/>
    <w:rsid w:val="00C83C65"/>
    <w:rsid w:val="00C840D0"/>
    <w:rsid w:val="00C90172"/>
    <w:rsid w:val="00C91095"/>
    <w:rsid w:val="00C9751F"/>
    <w:rsid w:val="00C9783F"/>
    <w:rsid w:val="00CA3B1B"/>
    <w:rsid w:val="00CA58B5"/>
    <w:rsid w:val="00CB244C"/>
    <w:rsid w:val="00CB4DD1"/>
    <w:rsid w:val="00CB759D"/>
    <w:rsid w:val="00CC0A41"/>
    <w:rsid w:val="00CC16FF"/>
    <w:rsid w:val="00CC1F21"/>
    <w:rsid w:val="00CC2CC0"/>
    <w:rsid w:val="00CC3BA0"/>
    <w:rsid w:val="00CC6A3D"/>
    <w:rsid w:val="00CC6D8C"/>
    <w:rsid w:val="00CC765C"/>
    <w:rsid w:val="00CD0C38"/>
    <w:rsid w:val="00CD15CC"/>
    <w:rsid w:val="00CD160F"/>
    <w:rsid w:val="00CD38DB"/>
    <w:rsid w:val="00CD75F8"/>
    <w:rsid w:val="00CE1FD0"/>
    <w:rsid w:val="00CE279D"/>
    <w:rsid w:val="00CE7536"/>
    <w:rsid w:val="00CF0E53"/>
    <w:rsid w:val="00CF366A"/>
    <w:rsid w:val="00D00216"/>
    <w:rsid w:val="00D00DBC"/>
    <w:rsid w:val="00D011CD"/>
    <w:rsid w:val="00D0254B"/>
    <w:rsid w:val="00D225CC"/>
    <w:rsid w:val="00D22682"/>
    <w:rsid w:val="00D240C3"/>
    <w:rsid w:val="00D25196"/>
    <w:rsid w:val="00D2768D"/>
    <w:rsid w:val="00D339BD"/>
    <w:rsid w:val="00D36765"/>
    <w:rsid w:val="00D40309"/>
    <w:rsid w:val="00D44E75"/>
    <w:rsid w:val="00D46724"/>
    <w:rsid w:val="00D47080"/>
    <w:rsid w:val="00D517A4"/>
    <w:rsid w:val="00D53C59"/>
    <w:rsid w:val="00D549F4"/>
    <w:rsid w:val="00D640F5"/>
    <w:rsid w:val="00D674F6"/>
    <w:rsid w:val="00D67CD8"/>
    <w:rsid w:val="00D67F00"/>
    <w:rsid w:val="00D714E2"/>
    <w:rsid w:val="00D71ECD"/>
    <w:rsid w:val="00D76090"/>
    <w:rsid w:val="00D80D74"/>
    <w:rsid w:val="00D82AA0"/>
    <w:rsid w:val="00D8779C"/>
    <w:rsid w:val="00D936F1"/>
    <w:rsid w:val="00DA098F"/>
    <w:rsid w:val="00DA0ABA"/>
    <w:rsid w:val="00DA334D"/>
    <w:rsid w:val="00DB0E68"/>
    <w:rsid w:val="00DB35A9"/>
    <w:rsid w:val="00DB711B"/>
    <w:rsid w:val="00DC0253"/>
    <w:rsid w:val="00DC4F70"/>
    <w:rsid w:val="00DC6C9C"/>
    <w:rsid w:val="00DC753D"/>
    <w:rsid w:val="00DD0CD4"/>
    <w:rsid w:val="00DD6CBD"/>
    <w:rsid w:val="00DD759E"/>
    <w:rsid w:val="00DE1061"/>
    <w:rsid w:val="00DE2699"/>
    <w:rsid w:val="00DE28AE"/>
    <w:rsid w:val="00DE7B12"/>
    <w:rsid w:val="00E06009"/>
    <w:rsid w:val="00E1782A"/>
    <w:rsid w:val="00E25542"/>
    <w:rsid w:val="00E2770C"/>
    <w:rsid w:val="00E30BB5"/>
    <w:rsid w:val="00E31447"/>
    <w:rsid w:val="00E334FC"/>
    <w:rsid w:val="00E35FC7"/>
    <w:rsid w:val="00E36507"/>
    <w:rsid w:val="00E422A2"/>
    <w:rsid w:val="00E51C35"/>
    <w:rsid w:val="00E54E16"/>
    <w:rsid w:val="00E610AF"/>
    <w:rsid w:val="00E734C8"/>
    <w:rsid w:val="00E813B7"/>
    <w:rsid w:val="00E81F05"/>
    <w:rsid w:val="00E82874"/>
    <w:rsid w:val="00E86037"/>
    <w:rsid w:val="00E87E9A"/>
    <w:rsid w:val="00E9047D"/>
    <w:rsid w:val="00E95E44"/>
    <w:rsid w:val="00EA1EB0"/>
    <w:rsid w:val="00EA399C"/>
    <w:rsid w:val="00EB32FA"/>
    <w:rsid w:val="00EB3FF8"/>
    <w:rsid w:val="00EB4C19"/>
    <w:rsid w:val="00EB6589"/>
    <w:rsid w:val="00EC49EC"/>
    <w:rsid w:val="00EC64BA"/>
    <w:rsid w:val="00ED2177"/>
    <w:rsid w:val="00ED3B60"/>
    <w:rsid w:val="00EE6E92"/>
    <w:rsid w:val="00EF03C9"/>
    <w:rsid w:val="00EF0A8C"/>
    <w:rsid w:val="00EF2B16"/>
    <w:rsid w:val="00EF5C07"/>
    <w:rsid w:val="00EF6A28"/>
    <w:rsid w:val="00EF6FBF"/>
    <w:rsid w:val="00EF74CF"/>
    <w:rsid w:val="00F0195F"/>
    <w:rsid w:val="00F05BF1"/>
    <w:rsid w:val="00F10E8E"/>
    <w:rsid w:val="00F1113D"/>
    <w:rsid w:val="00F209A9"/>
    <w:rsid w:val="00F233FF"/>
    <w:rsid w:val="00F25B4D"/>
    <w:rsid w:val="00F27556"/>
    <w:rsid w:val="00F27C45"/>
    <w:rsid w:val="00F31DC5"/>
    <w:rsid w:val="00F34407"/>
    <w:rsid w:val="00F3539A"/>
    <w:rsid w:val="00F54A52"/>
    <w:rsid w:val="00F646C6"/>
    <w:rsid w:val="00F72D9F"/>
    <w:rsid w:val="00F7452A"/>
    <w:rsid w:val="00F76D55"/>
    <w:rsid w:val="00F800AF"/>
    <w:rsid w:val="00F82AA4"/>
    <w:rsid w:val="00F83D04"/>
    <w:rsid w:val="00F84498"/>
    <w:rsid w:val="00F85F7E"/>
    <w:rsid w:val="00F91683"/>
    <w:rsid w:val="00F948DD"/>
    <w:rsid w:val="00FA17FC"/>
    <w:rsid w:val="00FA43CC"/>
    <w:rsid w:val="00FB024A"/>
    <w:rsid w:val="00FB17AC"/>
    <w:rsid w:val="00FB7051"/>
    <w:rsid w:val="00FC08E1"/>
    <w:rsid w:val="00FC407D"/>
    <w:rsid w:val="00FC622D"/>
    <w:rsid w:val="00FD3D86"/>
    <w:rsid w:val="00FE62A5"/>
    <w:rsid w:val="00FE6A9C"/>
    <w:rsid w:val="00FE6CB8"/>
    <w:rsid w:val="00FF1D0B"/>
    <w:rsid w:val="00FF2780"/>
    <w:rsid w:val="00FF77D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633"/>
    <o:shapelayout v:ext="edit">
      <o:idmap v:ext="edit" data="1"/>
    </o:shapelayout>
  </w:shapeDefaults>
  <w:decimalSymbol w:val="."/>
  <w:listSeparator w:val=","/>
  <w14:docId w14:val="2C29A7C5"/>
  <w15:chartTrackingRefBased/>
  <w15:docId w15:val="{91D61552-E3E8-451C-A2C6-64E6627BC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A6A32"/>
    <w:pPr>
      <w:widowControl w:val="0"/>
      <w:spacing w:before="100" w:after="100"/>
    </w:pPr>
    <w:rPr>
      <w:snapToGrid w:val="0"/>
      <w:sz w:val="24"/>
      <w:lang w:eastAsia="en-US"/>
    </w:rPr>
  </w:style>
  <w:style w:type="paragraph" w:styleId="Heading2">
    <w:name w:val="heading 2"/>
    <w:basedOn w:val="Normal"/>
    <w:next w:val="Normal"/>
    <w:qFormat/>
    <w:rsid w:val="007D6292"/>
    <w:pPr>
      <w:keepNext/>
      <w:widowControl/>
      <w:spacing w:before="120" w:after="120"/>
      <w:outlineLvl w:val="1"/>
    </w:pPr>
    <w:rPr>
      <w:rFonts w:ascii="Arial" w:hAnsi="Arial"/>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initionTerm">
    <w:name w:val="Definition Term"/>
    <w:basedOn w:val="Normal"/>
    <w:next w:val="DefinitionList"/>
    <w:pPr>
      <w:spacing w:before="0" w:after="0"/>
    </w:pPr>
  </w:style>
  <w:style w:type="paragraph" w:customStyle="1" w:styleId="DefinitionList">
    <w:name w:val="Definition List"/>
    <w:basedOn w:val="Normal"/>
    <w:next w:val="DefinitionTerm"/>
    <w:pPr>
      <w:spacing w:before="0" w:after="0"/>
      <w:ind w:left="360"/>
    </w:pPr>
  </w:style>
  <w:style w:type="character" w:customStyle="1" w:styleId="Definition">
    <w:name w:val="Definition"/>
    <w:rPr>
      <w:i/>
    </w:rPr>
  </w:style>
  <w:style w:type="paragraph" w:customStyle="1" w:styleId="H1">
    <w:name w:val="H1"/>
    <w:basedOn w:val="Normal"/>
    <w:next w:val="Normal"/>
    <w:pPr>
      <w:keepNext/>
      <w:outlineLvl w:val="1"/>
    </w:pPr>
    <w:rPr>
      <w:b/>
      <w:kern w:val="36"/>
      <w:sz w:val="48"/>
    </w:rPr>
  </w:style>
  <w:style w:type="paragraph" w:customStyle="1" w:styleId="H2">
    <w:name w:val="H2"/>
    <w:basedOn w:val="Normal"/>
    <w:next w:val="Normal"/>
    <w:pPr>
      <w:keepNext/>
      <w:outlineLvl w:val="2"/>
    </w:pPr>
    <w:rPr>
      <w:b/>
      <w:sz w:val="36"/>
    </w:rPr>
  </w:style>
  <w:style w:type="paragraph" w:customStyle="1" w:styleId="H3">
    <w:name w:val="H3"/>
    <w:basedOn w:val="Normal"/>
    <w:next w:val="Normal"/>
    <w:pPr>
      <w:keepNext/>
      <w:outlineLvl w:val="3"/>
    </w:pPr>
    <w:rPr>
      <w:b/>
      <w:sz w:val="28"/>
    </w:rPr>
  </w:style>
  <w:style w:type="paragraph" w:customStyle="1" w:styleId="H4">
    <w:name w:val="H4"/>
    <w:basedOn w:val="Normal"/>
    <w:next w:val="Normal"/>
    <w:pPr>
      <w:keepNext/>
      <w:outlineLvl w:val="4"/>
    </w:pPr>
    <w:rPr>
      <w:b/>
    </w:rPr>
  </w:style>
  <w:style w:type="paragraph" w:customStyle="1" w:styleId="H5">
    <w:name w:val="H5"/>
    <w:basedOn w:val="Normal"/>
    <w:next w:val="Normal"/>
    <w:pPr>
      <w:keepNext/>
      <w:outlineLvl w:val="5"/>
    </w:pPr>
    <w:rPr>
      <w:b/>
      <w:sz w:val="20"/>
    </w:rPr>
  </w:style>
  <w:style w:type="paragraph" w:customStyle="1" w:styleId="H6">
    <w:name w:val="H6"/>
    <w:basedOn w:val="Normal"/>
    <w:next w:val="Normal"/>
    <w:pPr>
      <w:keepNext/>
      <w:outlineLvl w:val="6"/>
    </w:pPr>
    <w:rPr>
      <w:b/>
      <w:sz w:val="16"/>
    </w:rPr>
  </w:style>
  <w:style w:type="paragraph" w:customStyle="1" w:styleId="Address">
    <w:name w:val="Address"/>
    <w:basedOn w:val="Normal"/>
    <w:next w:val="Normal"/>
    <w:pPr>
      <w:spacing w:before="0" w:after="0"/>
    </w:pPr>
    <w:rPr>
      <w:i/>
    </w:rPr>
  </w:style>
  <w:style w:type="paragraph" w:customStyle="1" w:styleId="Blockquote">
    <w:name w:val="Blockquote"/>
    <w:basedOn w:val="Normal"/>
    <w:pPr>
      <w:ind w:left="360" w:right="360"/>
    </w:pPr>
  </w:style>
  <w:style w:type="character" w:customStyle="1" w:styleId="CITE">
    <w:name w:val="CITE"/>
    <w:rPr>
      <w:i/>
    </w:rPr>
  </w:style>
  <w:style w:type="character" w:customStyle="1" w:styleId="CODE">
    <w:name w:val="CODE"/>
    <w:rPr>
      <w:rFonts w:ascii="Courier New" w:hAnsi="Courier New"/>
      <w:sz w:val="20"/>
    </w:rPr>
  </w:style>
  <w:style w:type="character" w:styleId="Emphasis">
    <w:name w:val="Emphasis"/>
    <w:qFormat/>
    <w:rPr>
      <w:i/>
    </w:r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Keyboard">
    <w:name w:val="Keyboard"/>
    <w:rPr>
      <w:rFonts w:ascii="Courier New" w:hAnsi="Courier New"/>
      <w:b/>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styleId="z-BottomofForm">
    <w:name w:val="HTML Bottom of Form"/>
    <w:next w:val="Normal"/>
    <w:hidden/>
    <w:pPr>
      <w:widowControl w:val="0"/>
      <w:pBdr>
        <w:top w:val="double" w:sz="2" w:space="0" w:color="000000"/>
      </w:pBdr>
      <w:jc w:val="center"/>
    </w:pPr>
    <w:rPr>
      <w:rFonts w:ascii="Arial" w:hAnsi="Arial"/>
      <w:snapToGrid w:val="0"/>
      <w:vanish/>
      <w:sz w:val="16"/>
      <w:lang w:eastAsia="en-US"/>
    </w:rPr>
  </w:style>
  <w:style w:type="paragraph" w:styleId="z-TopofForm">
    <w:name w:val="HTML Top of Form"/>
    <w:next w:val="Normal"/>
    <w:hidden/>
    <w:pPr>
      <w:widowControl w:val="0"/>
      <w:pBdr>
        <w:bottom w:val="double" w:sz="2" w:space="0" w:color="000000"/>
      </w:pBdr>
      <w:jc w:val="center"/>
    </w:pPr>
    <w:rPr>
      <w:rFonts w:ascii="Arial" w:hAnsi="Arial"/>
      <w:snapToGrid w:val="0"/>
      <w:vanish/>
      <w:sz w:val="16"/>
      <w:lang w:eastAsia="en-US"/>
    </w:rPr>
  </w:style>
  <w:style w:type="character" w:customStyle="1" w:styleId="Sample">
    <w:name w:val="Sample"/>
    <w:rPr>
      <w:rFonts w:ascii="Courier New" w:hAnsi="Courier New"/>
    </w:rPr>
  </w:style>
  <w:style w:type="character" w:styleId="Strong">
    <w:name w:val="Strong"/>
    <w:qFormat/>
    <w:rPr>
      <w:b/>
    </w:rPr>
  </w:style>
  <w:style w:type="character" w:customStyle="1" w:styleId="Typewriter">
    <w:name w:val="Typewriter"/>
    <w:rPr>
      <w:rFonts w:ascii="Courier New" w:hAnsi="Courier New"/>
      <w:sz w:val="20"/>
    </w:rPr>
  </w:style>
  <w:style w:type="character" w:customStyle="1" w:styleId="Variable">
    <w:name w:val="Variable"/>
    <w:rPr>
      <w:i/>
    </w:rPr>
  </w:style>
  <w:style w:type="character" w:customStyle="1" w:styleId="HTMLMarkup">
    <w:name w:val="HTML Markup"/>
    <w:rPr>
      <w:vanish/>
      <w:color w:val="FF0000"/>
    </w:rPr>
  </w:style>
  <w:style w:type="character" w:customStyle="1" w:styleId="Comment">
    <w:name w:val="Comment"/>
    <w:rPr>
      <w:vanish/>
    </w:rPr>
  </w:style>
  <w:style w:type="paragraph" w:styleId="DocumentMap">
    <w:name w:val="Document Map"/>
    <w:basedOn w:val="Normal"/>
    <w:semiHidden/>
    <w:pPr>
      <w:shd w:val="clear" w:color="auto" w:fill="000080"/>
    </w:pPr>
    <w:rPr>
      <w:rFonts w:ascii="Tahoma" w:hAnsi="Tahoma"/>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rsid w:val="007F095B"/>
  </w:style>
  <w:style w:type="paragraph" w:styleId="BodyText3">
    <w:name w:val="Body Text 3"/>
    <w:basedOn w:val="Normal"/>
    <w:rsid w:val="007D6292"/>
    <w:pPr>
      <w:widowControl/>
      <w:tabs>
        <w:tab w:val="left" w:pos="0"/>
        <w:tab w:val="left" w:pos="567"/>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before="120" w:after="120" w:line="240" w:lineRule="exact"/>
      <w:jc w:val="both"/>
    </w:pPr>
    <w:rPr>
      <w:rFonts w:ascii="Arial" w:hAnsi="Arial"/>
      <w:b/>
    </w:rPr>
  </w:style>
  <w:style w:type="paragraph" w:styleId="FootnoteText">
    <w:name w:val="footnote text"/>
    <w:basedOn w:val="Normal"/>
    <w:semiHidden/>
    <w:rsid w:val="001951FE"/>
    <w:rPr>
      <w:sz w:val="20"/>
    </w:rPr>
  </w:style>
  <w:style w:type="character" w:styleId="FootnoteReference">
    <w:name w:val="footnote reference"/>
    <w:semiHidden/>
    <w:rsid w:val="001951FE"/>
    <w:rPr>
      <w:vertAlign w:val="superscript"/>
    </w:rPr>
  </w:style>
  <w:style w:type="character" w:customStyle="1" w:styleId="FooterChar">
    <w:name w:val="Footer Char"/>
    <w:link w:val="Footer"/>
    <w:rsid w:val="007727F3"/>
    <w:rPr>
      <w:snapToGrid w:val="0"/>
      <w:sz w:val="24"/>
      <w:lang w:val="es-ES" w:eastAsia="en-US"/>
    </w:rPr>
  </w:style>
  <w:style w:type="paragraph" w:styleId="BalloonText">
    <w:name w:val="Balloon Text"/>
    <w:basedOn w:val="Normal"/>
    <w:link w:val="BalloonTextChar"/>
    <w:rsid w:val="00D240C3"/>
    <w:pPr>
      <w:spacing w:before="0" w:after="0"/>
    </w:pPr>
    <w:rPr>
      <w:rFonts w:ascii="Tahoma" w:hAnsi="Tahoma" w:cs="Tahoma"/>
      <w:sz w:val="16"/>
      <w:szCs w:val="16"/>
    </w:rPr>
  </w:style>
  <w:style w:type="character" w:customStyle="1" w:styleId="BalloonTextChar">
    <w:name w:val="Balloon Text Char"/>
    <w:link w:val="BalloonText"/>
    <w:rsid w:val="00D240C3"/>
    <w:rPr>
      <w:rFonts w:ascii="Tahoma" w:hAnsi="Tahoma" w:cs="Tahoma"/>
      <w:snapToGrid w:val="0"/>
      <w:sz w:val="16"/>
      <w:szCs w:val="16"/>
      <w:lang w:val="es-ES" w:eastAsia="en-US"/>
    </w:rPr>
  </w:style>
  <w:style w:type="paragraph" w:styleId="NormalWeb">
    <w:name w:val="Normal (Web)"/>
    <w:basedOn w:val="Normal"/>
    <w:uiPriority w:val="99"/>
    <w:unhideWhenUsed/>
    <w:rsid w:val="001F5D80"/>
    <w:pPr>
      <w:widowControl/>
      <w:spacing w:beforeAutospacing="1" w:afterAutospacing="1"/>
    </w:pPr>
    <w:rPr>
      <w:snapToGrid/>
      <w:szCs w:val="24"/>
      <w:lang w:eastAsia="en-GB"/>
    </w:rPr>
  </w:style>
  <w:style w:type="character" w:styleId="CommentReference">
    <w:name w:val="annotation reference"/>
    <w:rsid w:val="00BC0714"/>
    <w:rPr>
      <w:sz w:val="16"/>
      <w:szCs w:val="16"/>
    </w:rPr>
  </w:style>
  <w:style w:type="paragraph" w:styleId="CommentText">
    <w:name w:val="annotation text"/>
    <w:basedOn w:val="Normal"/>
    <w:link w:val="CommentTextChar"/>
    <w:rsid w:val="00BC0714"/>
    <w:rPr>
      <w:sz w:val="20"/>
    </w:rPr>
  </w:style>
  <w:style w:type="character" w:customStyle="1" w:styleId="CommentTextChar">
    <w:name w:val="Comment Text Char"/>
    <w:link w:val="CommentText"/>
    <w:rsid w:val="00BC0714"/>
    <w:rPr>
      <w:snapToGrid w:val="0"/>
      <w:lang w:val="es-ES" w:eastAsia="en-US"/>
    </w:rPr>
  </w:style>
  <w:style w:type="paragraph" w:styleId="CommentSubject">
    <w:name w:val="annotation subject"/>
    <w:basedOn w:val="CommentText"/>
    <w:next w:val="CommentText"/>
    <w:link w:val="CommentSubjectChar"/>
    <w:rsid w:val="00BC0714"/>
    <w:rPr>
      <w:b/>
      <w:bCs/>
    </w:rPr>
  </w:style>
  <w:style w:type="character" w:customStyle="1" w:styleId="CommentSubjectChar">
    <w:name w:val="Comment Subject Char"/>
    <w:link w:val="CommentSubject"/>
    <w:rsid w:val="00BC0714"/>
    <w:rPr>
      <w:b/>
      <w:bCs/>
      <w:snapToGrid w:val="0"/>
      <w:lang w:val="es-ES" w:eastAsia="en-US"/>
    </w:rPr>
  </w:style>
  <w:style w:type="character" w:customStyle="1" w:styleId="FunoteChar">
    <w:name w:val="Fußnote Char"/>
    <w:aliases w:val="Fußnotentextf Char,Note de bas de page Car Car Car Car Car Car Car Car Car Car Char,Note de bas de page Car Car Car Car Char,Note de bas de page Car Car Car Car Car Car Car Car Car Char,ft Char,f Char"/>
    <w:uiPriority w:val="99"/>
    <w:rsid w:val="006A3716"/>
    <w:rPr>
      <w:rFonts w:ascii="Times New Roman" w:eastAsia="Times New Roman" w:hAnsi="Times New Roman" w:cs="Times New Roman"/>
    </w:rPr>
  </w:style>
  <w:style w:type="paragraph" w:customStyle="1" w:styleId="PRAGHeading2">
    <w:name w:val="PRAG Heading 2"/>
    <w:basedOn w:val="Normal"/>
    <w:rsid w:val="00E25542"/>
    <w:pPr>
      <w:numPr>
        <w:numId w:val="43"/>
      </w:numPr>
    </w:pPr>
  </w:style>
  <w:style w:type="paragraph" w:styleId="EndnoteText">
    <w:name w:val="endnote text"/>
    <w:basedOn w:val="Normal"/>
    <w:link w:val="EndnoteTextChar"/>
    <w:rsid w:val="005B3ED3"/>
    <w:rPr>
      <w:sz w:val="20"/>
    </w:rPr>
  </w:style>
  <w:style w:type="character" w:customStyle="1" w:styleId="EndnoteTextChar">
    <w:name w:val="Endnote Text Char"/>
    <w:link w:val="EndnoteText"/>
    <w:rsid w:val="005B3ED3"/>
    <w:rPr>
      <w:snapToGrid w:val="0"/>
      <w:lang w:val="es-ES" w:eastAsia="en-US"/>
    </w:rPr>
  </w:style>
  <w:style w:type="paragraph" w:styleId="Subtitle">
    <w:name w:val="Subtitle"/>
    <w:basedOn w:val="Normal"/>
    <w:link w:val="SubtitleChar"/>
    <w:qFormat/>
    <w:rsid w:val="00EF74CF"/>
    <w:pPr>
      <w:widowControl/>
      <w:spacing w:before="120" w:after="120"/>
      <w:jc w:val="center"/>
    </w:pPr>
    <w:rPr>
      <w:rFonts w:ascii="Arial" w:hAnsi="Arial"/>
      <w:b/>
      <w:sz w:val="28"/>
    </w:rPr>
  </w:style>
  <w:style w:type="character" w:customStyle="1" w:styleId="SubtitleChar">
    <w:name w:val="Subtitle Char"/>
    <w:basedOn w:val="DefaultParagraphFont"/>
    <w:link w:val="Subtitle"/>
    <w:rsid w:val="00EF74CF"/>
    <w:rPr>
      <w:rFonts w:ascii="Arial" w:hAnsi="Arial"/>
      <w:b/>
      <w:snapToGrid w:val="0"/>
      <w:sz w:val="28"/>
      <w:lang w:eastAsia="en-US"/>
    </w:rPr>
  </w:style>
  <w:style w:type="paragraph" w:styleId="Revision">
    <w:name w:val="Revision"/>
    <w:hidden/>
    <w:uiPriority w:val="99"/>
    <w:semiHidden/>
    <w:rsid w:val="00C91095"/>
    <w:rPr>
      <w:snapToGrid w:val="0"/>
      <w:sz w:val="24"/>
      <w:lang w:eastAsia="en-US"/>
    </w:rPr>
  </w:style>
  <w:style w:type="character" w:customStyle="1" w:styleId="label">
    <w:name w:val="label"/>
    <w:basedOn w:val="DefaultParagraphFont"/>
    <w:rsid w:val="007E53CC"/>
  </w:style>
  <w:style w:type="character" w:customStyle="1" w:styleId="text">
    <w:name w:val="text"/>
    <w:basedOn w:val="DefaultParagraphFont"/>
    <w:rsid w:val="007E53CC"/>
  </w:style>
  <w:style w:type="character" w:customStyle="1" w:styleId="dynamic-label">
    <w:name w:val="dynamic-label"/>
    <w:basedOn w:val="DefaultParagraphFont"/>
    <w:rsid w:val="007E53CC"/>
  </w:style>
  <w:style w:type="character" w:customStyle="1" w:styleId="value">
    <w:name w:val="value"/>
    <w:basedOn w:val="DefaultParagraphFont"/>
    <w:rsid w:val="007E53CC"/>
  </w:style>
  <w:style w:type="character" w:styleId="UnresolvedMention">
    <w:name w:val="Unresolved Mention"/>
    <w:basedOn w:val="DefaultParagraphFont"/>
    <w:uiPriority w:val="99"/>
    <w:semiHidden/>
    <w:unhideWhenUsed/>
    <w:rsid w:val="00F25B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380437">
      <w:bodyDiv w:val="1"/>
      <w:marLeft w:val="0"/>
      <w:marRight w:val="0"/>
      <w:marTop w:val="0"/>
      <w:marBottom w:val="0"/>
      <w:divBdr>
        <w:top w:val="none" w:sz="0" w:space="0" w:color="auto"/>
        <w:left w:val="none" w:sz="0" w:space="0" w:color="auto"/>
        <w:bottom w:val="none" w:sz="0" w:space="0" w:color="auto"/>
        <w:right w:val="none" w:sz="0" w:space="0" w:color="auto"/>
      </w:divBdr>
      <w:divsChild>
        <w:div w:id="69625537">
          <w:marLeft w:val="0"/>
          <w:marRight w:val="0"/>
          <w:marTop w:val="0"/>
          <w:marBottom w:val="0"/>
          <w:divBdr>
            <w:top w:val="none" w:sz="0" w:space="0" w:color="auto"/>
            <w:left w:val="none" w:sz="0" w:space="0" w:color="auto"/>
            <w:bottom w:val="none" w:sz="0" w:space="0" w:color="auto"/>
            <w:right w:val="none" w:sz="0" w:space="0" w:color="auto"/>
          </w:divBdr>
          <w:divsChild>
            <w:div w:id="102458829">
              <w:marLeft w:val="0"/>
              <w:marRight w:val="0"/>
              <w:marTop w:val="0"/>
              <w:marBottom w:val="0"/>
              <w:divBdr>
                <w:top w:val="none" w:sz="0" w:space="0" w:color="auto"/>
                <w:left w:val="none" w:sz="0" w:space="0" w:color="auto"/>
                <w:bottom w:val="none" w:sz="0" w:space="0" w:color="auto"/>
                <w:right w:val="none" w:sz="0" w:space="0" w:color="auto"/>
              </w:divBdr>
              <w:divsChild>
                <w:div w:id="1381784949">
                  <w:marLeft w:val="0"/>
                  <w:marRight w:val="0"/>
                  <w:marTop w:val="0"/>
                  <w:marBottom w:val="0"/>
                  <w:divBdr>
                    <w:top w:val="none" w:sz="0" w:space="0" w:color="auto"/>
                    <w:left w:val="none" w:sz="0" w:space="0" w:color="auto"/>
                    <w:bottom w:val="none" w:sz="0" w:space="0" w:color="auto"/>
                    <w:right w:val="none" w:sz="0" w:space="0" w:color="auto"/>
                  </w:divBdr>
                  <w:divsChild>
                    <w:div w:id="703215040">
                      <w:marLeft w:val="0"/>
                      <w:marRight w:val="0"/>
                      <w:marTop w:val="0"/>
                      <w:marBottom w:val="0"/>
                      <w:divBdr>
                        <w:top w:val="none" w:sz="0" w:space="0" w:color="auto"/>
                        <w:left w:val="none" w:sz="0" w:space="0" w:color="auto"/>
                        <w:bottom w:val="none" w:sz="0" w:space="0" w:color="auto"/>
                        <w:right w:val="none" w:sz="0" w:space="0" w:color="auto"/>
                      </w:divBdr>
                      <w:divsChild>
                        <w:div w:id="1306198220">
                          <w:marLeft w:val="0"/>
                          <w:marRight w:val="0"/>
                          <w:marTop w:val="0"/>
                          <w:marBottom w:val="0"/>
                          <w:divBdr>
                            <w:top w:val="none" w:sz="0" w:space="0" w:color="auto"/>
                            <w:left w:val="none" w:sz="0" w:space="0" w:color="auto"/>
                            <w:bottom w:val="none" w:sz="0" w:space="0" w:color="auto"/>
                            <w:right w:val="none" w:sz="0" w:space="0" w:color="auto"/>
                          </w:divBdr>
                          <w:divsChild>
                            <w:div w:id="200816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045336">
                      <w:marLeft w:val="0"/>
                      <w:marRight w:val="0"/>
                      <w:marTop w:val="0"/>
                      <w:marBottom w:val="0"/>
                      <w:divBdr>
                        <w:top w:val="none" w:sz="0" w:space="0" w:color="auto"/>
                        <w:left w:val="none" w:sz="0" w:space="0" w:color="auto"/>
                        <w:bottom w:val="none" w:sz="0" w:space="0" w:color="auto"/>
                        <w:right w:val="none" w:sz="0" w:space="0" w:color="auto"/>
                      </w:divBdr>
                      <w:divsChild>
                        <w:div w:id="1907957021">
                          <w:marLeft w:val="0"/>
                          <w:marRight w:val="0"/>
                          <w:marTop w:val="0"/>
                          <w:marBottom w:val="0"/>
                          <w:divBdr>
                            <w:top w:val="none" w:sz="0" w:space="0" w:color="auto"/>
                            <w:left w:val="none" w:sz="0" w:space="0" w:color="auto"/>
                            <w:bottom w:val="none" w:sz="0" w:space="0" w:color="auto"/>
                            <w:right w:val="none" w:sz="0" w:space="0" w:color="auto"/>
                          </w:divBdr>
                          <w:divsChild>
                            <w:div w:id="25441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730409">
                      <w:marLeft w:val="0"/>
                      <w:marRight w:val="0"/>
                      <w:marTop w:val="0"/>
                      <w:marBottom w:val="0"/>
                      <w:divBdr>
                        <w:top w:val="none" w:sz="0" w:space="0" w:color="auto"/>
                        <w:left w:val="none" w:sz="0" w:space="0" w:color="auto"/>
                        <w:bottom w:val="none" w:sz="0" w:space="0" w:color="auto"/>
                        <w:right w:val="none" w:sz="0" w:space="0" w:color="auto"/>
                      </w:divBdr>
                      <w:divsChild>
                        <w:div w:id="1246919461">
                          <w:marLeft w:val="0"/>
                          <w:marRight w:val="0"/>
                          <w:marTop w:val="0"/>
                          <w:marBottom w:val="0"/>
                          <w:divBdr>
                            <w:top w:val="none" w:sz="0" w:space="0" w:color="auto"/>
                            <w:left w:val="none" w:sz="0" w:space="0" w:color="auto"/>
                            <w:bottom w:val="none" w:sz="0" w:space="0" w:color="auto"/>
                            <w:right w:val="none" w:sz="0" w:space="0" w:color="auto"/>
                          </w:divBdr>
                          <w:divsChild>
                            <w:div w:id="150766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747377">
                      <w:marLeft w:val="0"/>
                      <w:marRight w:val="0"/>
                      <w:marTop w:val="0"/>
                      <w:marBottom w:val="0"/>
                      <w:divBdr>
                        <w:top w:val="none" w:sz="0" w:space="0" w:color="auto"/>
                        <w:left w:val="none" w:sz="0" w:space="0" w:color="auto"/>
                        <w:bottom w:val="none" w:sz="0" w:space="0" w:color="auto"/>
                        <w:right w:val="none" w:sz="0" w:space="0" w:color="auto"/>
                      </w:divBdr>
                      <w:divsChild>
                        <w:div w:id="1608656571">
                          <w:marLeft w:val="0"/>
                          <w:marRight w:val="0"/>
                          <w:marTop w:val="0"/>
                          <w:marBottom w:val="0"/>
                          <w:divBdr>
                            <w:top w:val="none" w:sz="0" w:space="0" w:color="auto"/>
                            <w:left w:val="none" w:sz="0" w:space="0" w:color="auto"/>
                            <w:bottom w:val="none" w:sz="0" w:space="0" w:color="auto"/>
                            <w:right w:val="none" w:sz="0" w:space="0" w:color="auto"/>
                          </w:divBdr>
                          <w:divsChild>
                            <w:div w:id="64744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179774">
                      <w:marLeft w:val="0"/>
                      <w:marRight w:val="0"/>
                      <w:marTop w:val="0"/>
                      <w:marBottom w:val="0"/>
                      <w:divBdr>
                        <w:top w:val="none" w:sz="0" w:space="0" w:color="auto"/>
                        <w:left w:val="none" w:sz="0" w:space="0" w:color="auto"/>
                        <w:bottom w:val="none" w:sz="0" w:space="0" w:color="auto"/>
                        <w:right w:val="none" w:sz="0" w:space="0" w:color="auto"/>
                      </w:divBdr>
                      <w:divsChild>
                        <w:div w:id="1627198362">
                          <w:marLeft w:val="0"/>
                          <w:marRight w:val="0"/>
                          <w:marTop w:val="0"/>
                          <w:marBottom w:val="0"/>
                          <w:divBdr>
                            <w:top w:val="none" w:sz="0" w:space="0" w:color="auto"/>
                            <w:left w:val="none" w:sz="0" w:space="0" w:color="auto"/>
                            <w:bottom w:val="none" w:sz="0" w:space="0" w:color="auto"/>
                            <w:right w:val="none" w:sz="0" w:space="0" w:color="auto"/>
                          </w:divBdr>
                          <w:divsChild>
                            <w:div w:id="95938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2797238">
          <w:marLeft w:val="0"/>
          <w:marRight w:val="0"/>
          <w:marTop w:val="0"/>
          <w:marBottom w:val="0"/>
          <w:divBdr>
            <w:top w:val="none" w:sz="0" w:space="0" w:color="auto"/>
            <w:left w:val="none" w:sz="0" w:space="0" w:color="auto"/>
            <w:bottom w:val="none" w:sz="0" w:space="0" w:color="auto"/>
            <w:right w:val="none" w:sz="0" w:space="0" w:color="auto"/>
          </w:divBdr>
          <w:divsChild>
            <w:div w:id="900598593">
              <w:marLeft w:val="0"/>
              <w:marRight w:val="0"/>
              <w:marTop w:val="0"/>
              <w:marBottom w:val="0"/>
              <w:divBdr>
                <w:top w:val="none" w:sz="0" w:space="0" w:color="auto"/>
                <w:left w:val="none" w:sz="0" w:space="0" w:color="auto"/>
                <w:bottom w:val="none" w:sz="0" w:space="0" w:color="auto"/>
                <w:right w:val="none" w:sz="0" w:space="0" w:color="auto"/>
              </w:divBdr>
              <w:divsChild>
                <w:div w:id="1180853944">
                  <w:marLeft w:val="0"/>
                  <w:marRight w:val="0"/>
                  <w:marTop w:val="0"/>
                  <w:marBottom w:val="0"/>
                  <w:divBdr>
                    <w:top w:val="none" w:sz="0" w:space="0" w:color="auto"/>
                    <w:left w:val="none" w:sz="0" w:space="0" w:color="auto"/>
                    <w:bottom w:val="none" w:sz="0" w:space="0" w:color="auto"/>
                    <w:right w:val="none" w:sz="0" w:space="0" w:color="auto"/>
                  </w:divBdr>
                  <w:divsChild>
                    <w:div w:id="4525232">
                      <w:marLeft w:val="0"/>
                      <w:marRight w:val="0"/>
                      <w:marTop w:val="0"/>
                      <w:marBottom w:val="0"/>
                      <w:divBdr>
                        <w:top w:val="none" w:sz="0" w:space="0" w:color="auto"/>
                        <w:left w:val="none" w:sz="0" w:space="0" w:color="auto"/>
                        <w:bottom w:val="none" w:sz="0" w:space="0" w:color="auto"/>
                        <w:right w:val="none" w:sz="0" w:space="0" w:color="auto"/>
                      </w:divBdr>
                      <w:divsChild>
                        <w:div w:id="996416594">
                          <w:marLeft w:val="0"/>
                          <w:marRight w:val="0"/>
                          <w:marTop w:val="0"/>
                          <w:marBottom w:val="0"/>
                          <w:divBdr>
                            <w:top w:val="none" w:sz="0" w:space="0" w:color="auto"/>
                            <w:left w:val="none" w:sz="0" w:space="0" w:color="auto"/>
                            <w:bottom w:val="none" w:sz="0" w:space="0" w:color="auto"/>
                            <w:right w:val="none" w:sz="0" w:space="0" w:color="auto"/>
                          </w:divBdr>
                          <w:divsChild>
                            <w:div w:id="50200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210531">
                      <w:marLeft w:val="0"/>
                      <w:marRight w:val="0"/>
                      <w:marTop w:val="0"/>
                      <w:marBottom w:val="0"/>
                      <w:divBdr>
                        <w:top w:val="none" w:sz="0" w:space="0" w:color="auto"/>
                        <w:left w:val="none" w:sz="0" w:space="0" w:color="auto"/>
                        <w:bottom w:val="none" w:sz="0" w:space="0" w:color="auto"/>
                        <w:right w:val="none" w:sz="0" w:space="0" w:color="auto"/>
                      </w:divBdr>
                      <w:divsChild>
                        <w:div w:id="1683624193">
                          <w:marLeft w:val="0"/>
                          <w:marRight w:val="0"/>
                          <w:marTop w:val="0"/>
                          <w:marBottom w:val="0"/>
                          <w:divBdr>
                            <w:top w:val="none" w:sz="0" w:space="0" w:color="auto"/>
                            <w:left w:val="none" w:sz="0" w:space="0" w:color="auto"/>
                            <w:bottom w:val="none" w:sz="0" w:space="0" w:color="auto"/>
                            <w:right w:val="none" w:sz="0" w:space="0" w:color="auto"/>
                          </w:divBdr>
                          <w:divsChild>
                            <w:div w:id="143656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123904">
      <w:bodyDiv w:val="1"/>
      <w:marLeft w:val="0"/>
      <w:marRight w:val="0"/>
      <w:marTop w:val="0"/>
      <w:marBottom w:val="0"/>
      <w:divBdr>
        <w:top w:val="none" w:sz="0" w:space="0" w:color="auto"/>
        <w:left w:val="none" w:sz="0" w:space="0" w:color="auto"/>
        <w:bottom w:val="none" w:sz="0" w:space="0" w:color="auto"/>
        <w:right w:val="none" w:sz="0" w:space="0" w:color="auto"/>
      </w:divBdr>
    </w:div>
    <w:div w:id="144199611">
      <w:bodyDiv w:val="1"/>
      <w:marLeft w:val="0"/>
      <w:marRight w:val="0"/>
      <w:marTop w:val="0"/>
      <w:marBottom w:val="0"/>
      <w:divBdr>
        <w:top w:val="none" w:sz="0" w:space="0" w:color="auto"/>
        <w:left w:val="none" w:sz="0" w:space="0" w:color="auto"/>
        <w:bottom w:val="none" w:sz="0" w:space="0" w:color="auto"/>
        <w:right w:val="none" w:sz="0" w:space="0" w:color="auto"/>
      </w:divBdr>
      <w:divsChild>
        <w:div w:id="1285423428">
          <w:marLeft w:val="0"/>
          <w:marRight w:val="0"/>
          <w:marTop w:val="0"/>
          <w:marBottom w:val="0"/>
          <w:divBdr>
            <w:top w:val="none" w:sz="0" w:space="0" w:color="auto"/>
            <w:left w:val="none" w:sz="0" w:space="0" w:color="auto"/>
            <w:bottom w:val="none" w:sz="0" w:space="0" w:color="auto"/>
            <w:right w:val="none" w:sz="0" w:space="0" w:color="auto"/>
          </w:divBdr>
          <w:divsChild>
            <w:div w:id="1638997920">
              <w:marLeft w:val="0"/>
              <w:marRight w:val="0"/>
              <w:marTop w:val="0"/>
              <w:marBottom w:val="0"/>
              <w:divBdr>
                <w:top w:val="none" w:sz="0" w:space="0" w:color="auto"/>
                <w:left w:val="none" w:sz="0" w:space="0" w:color="auto"/>
                <w:bottom w:val="none" w:sz="0" w:space="0" w:color="auto"/>
                <w:right w:val="none" w:sz="0" w:space="0" w:color="auto"/>
              </w:divBdr>
              <w:divsChild>
                <w:div w:id="1782532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901742">
      <w:bodyDiv w:val="1"/>
      <w:marLeft w:val="0"/>
      <w:marRight w:val="0"/>
      <w:marTop w:val="0"/>
      <w:marBottom w:val="0"/>
      <w:divBdr>
        <w:top w:val="none" w:sz="0" w:space="0" w:color="auto"/>
        <w:left w:val="none" w:sz="0" w:space="0" w:color="auto"/>
        <w:bottom w:val="none" w:sz="0" w:space="0" w:color="auto"/>
        <w:right w:val="none" w:sz="0" w:space="0" w:color="auto"/>
      </w:divBdr>
    </w:div>
    <w:div w:id="1162626430">
      <w:bodyDiv w:val="1"/>
      <w:marLeft w:val="0"/>
      <w:marRight w:val="0"/>
      <w:marTop w:val="0"/>
      <w:marBottom w:val="0"/>
      <w:divBdr>
        <w:top w:val="none" w:sz="0" w:space="0" w:color="auto"/>
        <w:left w:val="none" w:sz="0" w:space="0" w:color="auto"/>
        <w:bottom w:val="none" w:sz="0" w:space="0" w:color="auto"/>
        <w:right w:val="none" w:sz="0" w:space="0" w:color="auto"/>
      </w:divBdr>
    </w:div>
    <w:div w:id="123863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data.europa.eu/eli/reg/2024/2509/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EF99E1-4061-4A2A-9C2C-2FC510D73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1336</Words>
  <Characters>7955</Characters>
  <Application>Microsoft Office Word</Application>
  <DocSecurity>0</DocSecurity>
  <Lines>169</Lines>
  <Paragraphs>129</Paragraphs>
  <ScaleCrop>false</ScaleCrop>
  <HeadingPairs>
    <vt:vector size="2" baseType="variant">
      <vt:variant>
        <vt:lpstr>Title</vt:lpstr>
      </vt:variant>
      <vt:variant>
        <vt:i4>1</vt:i4>
      </vt:variant>
    </vt:vector>
  </HeadingPairs>
  <TitlesOfParts>
    <vt:vector size="1" baseType="lpstr">
      <vt:lpstr>Procurement notice for a service contract</vt:lpstr>
    </vt:vector>
  </TitlesOfParts>
  <Company>XXXXXXX</Company>
  <LinksUpToDate>false</LinksUpToDate>
  <CharactersWithSpaces>9162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Procurement notice for a service contract</dc:title>
  <dc:subject/>
  <dc:creator>XXXXXXX</dc:creator>
  <cp:keywords/>
  <cp:lastModifiedBy>HENDRIX Erwin (INTPA)</cp:lastModifiedBy>
  <cp:revision>2</cp:revision>
  <cp:lastPrinted>2024-01-16T09:06:00Z</cp:lastPrinted>
  <dcterms:created xsi:type="dcterms:W3CDTF">2025-03-19T21:54:00Z</dcterms:created>
  <dcterms:modified xsi:type="dcterms:W3CDTF">2025-03-19T21:54:00Z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ENERATOR">
    <vt:lpwstr>Microsoft FrontPage 3.0</vt:lpwstr>
  </property>
  <property fmtid="{D5CDD505-2E9C-101B-9397-08002B2CF9AE}" pid="3" name="Checked by">
    <vt:lpwstr>duboile</vt:lpwstr>
  </property>
  <property fmtid="{D5CDD505-2E9C-101B-9397-08002B2CF9AE}" pid="4" name="MSIP_Label_6bd9ddd1-4d20-43f6-abfa-fc3c07406f94_Enabled">
    <vt:lpwstr>true</vt:lpwstr>
  </property>
  <property fmtid="{D5CDD505-2E9C-101B-9397-08002B2CF9AE}" pid="5" name="MSIP_Label_6bd9ddd1-4d20-43f6-abfa-fc3c07406f94_SetDate">
    <vt:lpwstr>2024-01-24T18:16:33Z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950a7a8b-0b2b-4f35-87d3-da8cfb559a2e</vt:lpwstr>
  </property>
  <property fmtid="{D5CDD505-2E9C-101B-9397-08002B2CF9AE}" pid="10" name="MSIP_Label_6bd9ddd1-4d20-43f6-abfa-fc3c07406f94_ContentBits">
    <vt:lpwstr>0</vt:lpwstr>
  </property>
</Properties>
</file>